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Look w:val="0000"/>
      </w:tblPr>
      <w:tblGrid>
        <w:gridCol w:w="4921"/>
        <w:gridCol w:w="4241"/>
      </w:tblGrid>
      <w:tr w:rsidR="00EF7274" w:rsidRPr="005B52A1" w:rsidTr="00282084">
        <w:trPr>
          <w:trHeight w:val="2699"/>
        </w:trPr>
        <w:tc>
          <w:tcPr>
            <w:tcW w:w="4921" w:type="dxa"/>
          </w:tcPr>
          <w:p w:rsidR="00EF7274" w:rsidRPr="005B52A1" w:rsidRDefault="00EF7274" w:rsidP="00282084">
            <w:pPr>
              <w:pStyle w:val="af4"/>
              <w:tabs>
                <w:tab w:val="left" w:pos="0"/>
              </w:tabs>
              <w:spacing w:before="120" w:after="120"/>
              <w:ind w:left="203"/>
              <w:rPr>
                <w:color w:val="FFFFFF"/>
              </w:rPr>
            </w:pPr>
            <w:r w:rsidRPr="005B52A1">
              <w:rPr>
                <w:color w:val="FFFFFF"/>
              </w:rPr>
              <w:t>СОГЛАСОВАНО                                    Начальник управления                  технологии и качества                  ОАО «Северсталь-метиз»</w:t>
            </w:r>
          </w:p>
          <w:p w:rsidR="00EF7274" w:rsidRPr="005B52A1" w:rsidRDefault="00EF7274" w:rsidP="00282084">
            <w:pPr>
              <w:pStyle w:val="af4"/>
              <w:tabs>
                <w:tab w:val="left" w:pos="0"/>
              </w:tabs>
              <w:spacing w:before="120" w:after="120" w:line="360" w:lineRule="auto"/>
              <w:ind w:left="203"/>
              <w:rPr>
                <w:color w:val="FFFFFF"/>
              </w:rPr>
            </w:pPr>
            <w:r w:rsidRPr="005B52A1">
              <w:rPr>
                <w:color w:val="FFFFFF"/>
              </w:rPr>
              <w:t xml:space="preserve"> ______________ С.В</w:t>
            </w:r>
          </w:p>
          <w:p w:rsidR="00EF7274" w:rsidRPr="005B52A1" w:rsidRDefault="00EF7274" w:rsidP="00282084">
            <w:pPr>
              <w:pStyle w:val="af4"/>
              <w:tabs>
                <w:tab w:val="left" w:pos="0"/>
              </w:tabs>
              <w:spacing w:before="120" w:after="120" w:line="360" w:lineRule="auto"/>
              <w:ind w:left="203"/>
            </w:pPr>
            <w:r w:rsidRPr="005B52A1">
              <w:rPr>
                <w:color w:val="FFFFFF"/>
              </w:rPr>
              <w:t xml:space="preserve">«____» ______________ </w:t>
            </w:r>
          </w:p>
        </w:tc>
        <w:tc>
          <w:tcPr>
            <w:tcW w:w="4241" w:type="dxa"/>
          </w:tcPr>
          <w:p w:rsidR="00EF7274" w:rsidRPr="005B52A1" w:rsidRDefault="00EF7274" w:rsidP="00282084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ind w:left="0"/>
            </w:pPr>
            <w:r w:rsidRPr="005B52A1">
              <w:t>УТВЕРЖДЕН</w:t>
            </w:r>
          </w:p>
          <w:p w:rsidR="00EF7274" w:rsidRPr="005B52A1" w:rsidRDefault="00EF7274" w:rsidP="00282084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ind w:left="0"/>
            </w:pPr>
            <w:r w:rsidRPr="005B52A1">
              <w:t>распоряжением  ОАО «РЖД»</w:t>
            </w:r>
          </w:p>
          <w:p w:rsidR="00EF7274" w:rsidRPr="005B52A1" w:rsidRDefault="00EF7274" w:rsidP="000B455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ind w:left="0"/>
            </w:pPr>
            <w:r w:rsidRPr="005B52A1">
              <w:t>от «___» _____ 201</w:t>
            </w:r>
            <w:r w:rsidR="000B4558">
              <w:t>9</w:t>
            </w:r>
            <w:r w:rsidRPr="005B52A1">
              <w:t xml:space="preserve"> г. №_____</w:t>
            </w:r>
          </w:p>
        </w:tc>
      </w:tr>
    </w:tbl>
    <w:p w:rsidR="00EF7274" w:rsidRPr="005B52A1" w:rsidRDefault="00EF7274" w:rsidP="00EF7274">
      <w:pPr>
        <w:pStyle w:val="af6"/>
        <w:spacing w:line="340" w:lineRule="exact"/>
        <w:jc w:val="center"/>
        <w:rPr>
          <w:b/>
          <w:bCs/>
        </w:rPr>
      </w:pPr>
    </w:p>
    <w:p w:rsidR="00EF7274" w:rsidRPr="005B52A1" w:rsidRDefault="00EF7274" w:rsidP="00EF7274">
      <w:pPr>
        <w:pStyle w:val="af6"/>
        <w:spacing w:line="340" w:lineRule="exact"/>
        <w:jc w:val="center"/>
        <w:rPr>
          <w:b/>
          <w:bCs/>
        </w:rPr>
      </w:pPr>
    </w:p>
    <w:p w:rsidR="00EF7274" w:rsidRPr="005B52A1" w:rsidRDefault="00EF7274" w:rsidP="00EF7274">
      <w:pPr>
        <w:pStyle w:val="af6"/>
        <w:spacing w:line="340" w:lineRule="exact"/>
        <w:jc w:val="center"/>
        <w:rPr>
          <w:b/>
          <w:bCs/>
        </w:rPr>
      </w:pPr>
    </w:p>
    <w:p w:rsidR="00EF7274" w:rsidRPr="005B52A1" w:rsidRDefault="00EF7274" w:rsidP="00EF7274">
      <w:pPr>
        <w:pStyle w:val="af6"/>
        <w:spacing w:line="340" w:lineRule="exact"/>
        <w:jc w:val="center"/>
        <w:rPr>
          <w:b/>
          <w:bCs/>
        </w:rPr>
      </w:pPr>
    </w:p>
    <w:p w:rsidR="00EF7274" w:rsidRPr="005B52A1" w:rsidRDefault="00EF7274" w:rsidP="00EF7274">
      <w:pPr>
        <w:pStyle w:val="af6"/>
        <w:spacing w:line="340" w:lineRule="exact"/>
        <w:jc w:val="center"/>
        <w:rPr>
          <w:b/>
          <w:bCs/>
        </w:rPr>
      </w:pPr>
    </w:p>
    <w:p w:rsidR="00EF7274" w:rsidRPr="005B52A1" w:rsidRDefault="00EF7274" w:rsidP="00EF7274">
      <w:pPr>
        <w:pStyle w:val="af6"/>
        <w:spacing w:line="340" w:lineRule="exact"/>
        <w:jc w:val="center"/>
        <w:rPr>
          <w:b/>
          <w:bCs/>
        </w:rPr>
      </w:pPr>
    </w:p>
    <w:p w:rsidR="00EF7274" w:rsidRPr="005B52A1" w:rsidRDefault="00EF7274" w:rsidP="00EF7274">
      <w:pPr>
        <w:pStyle w:val="af6"/>
        <w:spacing w:line="340" w:lineRule="exact"/>
        <w:jc w:val="center"/>
        <w:rPr>
          <w:b/>
          <w:bCs/>
        </w:rPr>
      </w:pPr>
    </w:p>
    <w:p w:rsidR="00EF7274" w:rsidRPr="005B52A1" w:rsidRDefault="00EF7274" w:rsidP="00EF7274">
      <w:pPr>
        <w:pStyle w:val="af6"/>
        <w:spacing w:line="340" w:lineRule="exact"/>
        <w:jc w:val="center"/>
        <w:rPr>
          <w:b/>
          <w:bCs/>
        </w:rPr>
      </w:pPr>
    </w:p>
    <w:p w:rsidR="00EF7274" w:rsidRPr="005B52A1" w:rsidRDefault="00EF7274" w:rsidP="00EF7274">
      <w:pPr>
        <w:pStyle w:val="af6"/>
        <w:spacing w:line="340" w:lineRule="exact"/>
        <w:jc w:val="center"/>
        <w:rPr>
          <w:b/>
          <w:bCs/>
        </w:rPr>
      </w:pPr>
    </w:p>
    <w:p w:rsidR="00EF7274" w:rsidRPr="00DA1511" w:rsidRDefault="00EF7274" w:rsidP="00027E2C">
      <w:pPr>
        <w:ind w:firstLine="0"/>
        <w:jc w:val="center"/>
        <w:rPr>
          <w:b/>
          <w:sz w:val="32"/>
          <w:szCs w:val="32"/>
        </w:rPr>
      </w:pPr>
      <w:bookmarkStart w:id="0" w:name="_Toc489347360"/>
      <w:r w:rsidRPr="00DA1511">
        <w:rPr>
          <w:b/>
          <w:sz w:val="32"/>
          <w:szCs w:val="32"/>
        </w:rPr>
        <w:t xml:space="preserve">А </w:t>
      </w:r>
      <w:proofErr w:type="gramStart"/>
      <w:r w:rsidRPr="00DA1511">
        <w:rPr>
          <w:b/>
          <w:sz w:val="32"/>
          <w:szCs w:val="32"/>
        </w:rPr>
        <w:t>Л Ь</w:t>
      </w:r>
      <w:proofErr w:type="gramEnd"/>
      <w:r w:rsidRPr="00DA1511">
        <w:rPr>
          <w:b/>
          <w:sz w:val="32"/>
          <w:szCs w:val="32"/>
        </w:rPr>
        <w:t xml:space="preserve"> Б О М</w:t>
      </w:r>
      <w:bookmarkEnd w:id="0"/>
    </w:p>
    <w:p w:rsidR="00EF7274" w:rsidRPr="00066432" w:rsidRDefault="00EF7274" w:rsidP="00027E2C">
      <w:pPr>
        <w:ind w:firstLine="0"/>
        <w:jc w:val="center"/>
        <w:rPr>
          <w:b/>
          <w:sz w:val="32"/>
          <w:szCs w:val="32"/>
        </w:rPr>
      </w:pPr>
      <w:r w:rsidRPr="00DA1511">
        <w:rPr>
          <w:b/>
          <w:sz w:val="32"/>
          <w:szCs w:val="32"/>
        </w:rPr>
        <w:t>конструкци</w:t>
      </w:r>
      <w:r w:rsidR="00FE55F1">
        <w:rPr>
          <w:b/>
          <w:sz w:val="32"/>
          <w:szCs w:val="32"/>
        </w:rPr>
        <w:t>й</w:t>
      </w:r>
      <w:r w:rsidRPr="00DA1511">
        <w:rPr>
          <w:b/>
          <w:sz w:val="32"/>
          <w:szCs w:val="32"/>
        </w:rPr>
        <w:t xml:space="preserve"> типовых постоянных дисков уменьшения скорости, переносных сигналов, сигнальных и путевых знаков</w:t>
      </w:r>
    </w:p>
    <w:p w:rsidR="0057192A" w:rsidRPr="005B52A1" w:rsidRDefault="0057192A" w:rsidP="00E90ED3"/>
    <w:p w:rsidR="009052DC" w:rsidRDefault="0057192A" w:rsidP="00E90ED3">
      <w:r w:rsidRPr="005B52A1">
        <w:br w:type="page"/>
      </w:r>
    </w:p>
    <w:p w:rsidR="009B74DE" w:rsidRPr="00155E9F" w:rsidRDefault="00CB2E25" w:rsidP="00E7056F">
      <w:pPr>
        <w:pStyle w:val="1"/>
      </w:pPr>
      <w:bookmarkStart w:id="1" w:name="_Toc501536552"/>
      <w:r w:rsidRPr="00155E9F">
        <w:lastRenderedPageBreak/>
        <w:t xml:space="preserve">Перечень </w:t>
      </w:r>
      <w:r w:rsidR="009B74DE" w:rsidRPr="00155E9F">
        <w:t>типовых постоянных дисков уменьшения скорости, переносных сигналов, сигнальных и путевых знаков, путевых упоров и поворотных брусьев</w:t>
      </w:r>
      <w:bookmarkEnd w:id="1"/>
    </w:p>
    <w:p w:rsidR="009B74DE" w:rsidRPr="009A4125" w:rsidRDefault="009B74DE" w:rsidP="00157955">
      <w:pPr>
        <w:pStyle w:val="FORMATTEXT"/>
        <w:spacing w:line="360" w:lineRule="exac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A4125">
        <w:rPr>
          <w:rFonts w:ascii="Times New Roman" w:hAnsi="Times New Roman" w:cs="Times New Roman"/>
          <w:sz w:val="28"/>
          <w:szCs w:val="28"/>
        </w:rPr>
        <w:t xml:space="preserve">      </w:t>
      </w:r>
    </w:p>
    <w:p w:rsidR="009B74DE" w:rsidRPr="00DA1511" w:rsidRDefault="009B74DE" w:rsidP="0072599F">
      <w:pPr>
        <w:pStyle w:val="FORMATTEXT"/>
        <w:numPr>
          <w:ilvl w:val="1"/>
          <w:numId w:val="1"/>
        </w:numPr>
        <w:tabs>
          <w:tab w:val="left" w:pos="1418"/>
        </w:tabs>
        <w:spacing w:line="360" w:lineRule="exact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>Постоянные сигналы</w:t>
      </w:r>
      <w:r w:rsidR="001A2094"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B74DE" w:rsidRPr="00DA1511" w:rsidRDefault="00DD1BBA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B74DE"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>остоянные диски уменьшения скорости</w:t>
      </w:r>
      <w:r w:rsidR="00C56BE2"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1)</w:t>
      </w:r>
      <w:r w:rsidR="001A2094"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B74DE" w:rsidRPr="00DA1511" w:rsidRDefault="009B74DE" w:rsidP="0072599F">
      <w:pPr>
        <w:pStyle w:val="FORMATTEXT"/>
        <w:numPr>
          <w:ilvl w:val="1"/>
          <w:numId w:val="1"/>
        </w:numPr>
        <w:tabs>
          <w:tab w:val="left" w:pos="1418"/>
        </w:tabs>
        <w:spacing w:line="360" w:lineRule="exact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>Переносные сигналы</w:t>
      </w:r>
      <w:r w:rsidR="001A2094"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B74DE" w:rsidRPr="00DA1511" w:rsidRDefault="00DD1BBA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B74DE"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>ереносные сигналы остановки (прямоугольный щит красного цвета на шесте или красный флаг на шесте днем и красный огонь фонаря - ночью)</w:t>
      </w:r>
      <w:r w:rsidR="00C56BE2"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2)</w:t>
      </w:r>
      <w:r w:rsidR="001A2094"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DA1511" w:rsidRDefault="00DD1BBA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B74DE"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>ереносные сигналы уменьшения скорости (квадратный щит желтого цвета днем и ночью)</w:t>
      </w:r>
      <w:r w:rsidR="00C56BE2"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2)</w:t>
      </w:r>
      <w:r w:rsidR="001A2094"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DA1511" w:rsidRDefault="00D7416D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9B74DE"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>игнал для съемных дрезин</w:t>
      </w:r>
      <w:r w:rsidR="00C56BE2"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3)</w:t>
      </w:r>
      <w:r w:rsidR="009B74DE"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B74DE" w:rsidRPr="00DA1511" w:rsidRDefault="009B74DE" w:rsidP="0072599F">
      <w:pPr>
        <w:pStyle w:val="FORMATTEXT"/>
        <w:numPr>
          <w:ilvl w:val="1"/>
          <w:numId w:val="1"/>
        </w:numPr>
        <w:tabs>
          <w:tab w:val="left" w:pos="1418"/>
        </w:tabs>
        <w:spacing w:line="360" w:lineRule="exact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>Переносные сигнальные знаки</w:t>
      </w:r>
      <w:r w:rsidR="001A2094"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DA1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B74DE" w:rsidRPr="00155E9F" w:rsidRDefault="009052DC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Начало опасного места» и «Конец опасного места»</w:t>
      </w:r>
      <w:r w:rsidR="00AE0971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</w:t>
      </w:r>
      <w:r w:rsidR="00C56BE2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4)</w:t>
      </w:r>
      <w:r w:rsidR="001A2094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9052DC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С» о подаче свистка</w:t>
      </w:r>
      <w:r w:rsidR="00AE0971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</w:t>
      </w:r>
      <w:r w:rsidR="00C56BE2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5)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B74DE" w:rsidRPr="00155E9F" w:rsidRDefault="009B74DE" w:rsidP="0072599F">
      <w:pPr>
        <w:pStyle w:val="FORMATTEXT"/>
        <w:numPr>
          <w:ilvl w:val="1"/>
          <w:numId w:val="1"/>
        </w:numPr>
        <w:tabs>
          <w:tab w:val="left" w:pos="1418"/>
        </w:tabs>
        <w:spacing w:line="360" w:lineRule="exact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Постоянные сигнальные знаки</w:t>
      </w:r>
      <w:r w:rsidR="001A2094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B74DE" w:rsidRPr="00155E9F" w:rsidRDefault="009052DC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Внимание! </w:t>
      </w:r>
      <w:proofErr w:type="spellStart"/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Токораздел</w:t>
      </w:r>
      <w:proofErr w:type="spellEnd"/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E0971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</w:t>
      </w:r>
      <w:r w:rsidR="00C56BE2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6)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D7416D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4E470D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игнальный световой указат</w:t>
      </w:r>
      <w:r w:rsidR="00D928CC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ель «Опустить </w:t>
      </w:r>
      <w:r w:rsidR="004E470D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токоприемник»</w:t>
      </w:r>
      <w:r w:rsidR="0088377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</w:t>
      </w:r>
      <w:r w:rsidR="0088377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83777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0971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(рисунок </w:t>
      </w:r>
      <w:r w:rsidR="00C56BE2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7)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D7416D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остоянные отличительные знаки опор контактной сети, ограничивающие воздушные промежутки</w:t>
      </w:r>
      <w:r w:rsidR="00AE0971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(рисунки 8 и </w:t>
      </w:r>
      <w:r w:rsidR="00045C35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9)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9B74DE" w:rsidP="00D0331D">
      <w:pPr>
        <w:pStyle w:val="FORMATTEXT"/>
        <w:tabs>
          <w:tab w:val="left" w:pos="709"/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«Поднять токоприемник на электровозе»</w:t>
      </w:r>
      <w:r w:rsidR="00045C35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10)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B74DE" w:rsidRPr="00155E9F" w:rsidRDefault="009B74DE" w:rsidP="00D0331D">
      <w:pPr>
        <w:pStyle w:val="FORMATTEXT"/>
        <w:tabs>
          <w:tab w:val="left" w:pos="709"/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«Поднять токоприемник на электропоезде»</w:t>
      </w:r>
      <w:r w:rsidR="00045C35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11)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518C2" w:rsidRPr="00155E9F" w:rsidRDefault="008518C2" w:rsidP="00D0331D">
      <w:pPr>
        <w:pStyle w:val="FORMATTEXT"/>
        <w:tabs>
          <w:tab w:val="left" w:pos="0"/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«Начало </w:t>
      </w:r>
      <w:proofErr w:type="spellStart"/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карстоопасного</w:t>
      </w:r>
      <w:proofErr w:type="spellEnd"/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участка» и «Конец </w:t>
      </w:r>
      <w:proofErr w:type="spellStart"/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карстоопасного</w:t>
      </w:r>
      <w:proofErr w:type="spellEnd"/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участка»</w:t>
      </w:r>
      <w:r w:rsidR="004E470D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12BC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согласно </w:t>
      </w:r>
      <w:r w:rsidR="00D928CC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приказ</w:t>
      </w:r>
      <w:r w:rsidR="00DB12BC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D928CC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МПС Р</w:t>
      </w:r>
      <w:r w:rsidR="008766E0">
        <w:rPr>
          <w:rFonts w:ascii="Times New Roman" w:hAnsi="Times New Roman" w:cs="Times New Roman"/>
          <w:color w:val="000000" w:themeColor="text1"/>
          <w:sz w:val="28"/>
          <w:szCs w:val="28"/>
        </w:rPr>
        <w:t>оссии от 25 февраля 1997 г. № 3</w:t>
      </w:r>
      <w:r w:rsidR="00D928CC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ЦЗ</w:t>
      </w:r>
      <w:r w:rsidR="00045C35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12)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946EF3" w:rsidP="00D0331D">
      <w:pPr>
        <w:pStyle w:val="FORMATTEXT"/>
        <w:tabs>
          <w:tab w:val="left" w:pos="709"/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Предельный столбик»</w:t>
      </w:r>
      <w:r w:rsidR="00045C35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13)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946EF3" w:rsidP="00D0331D">
      <w:pPr>
        <w:pStyle w:val="FORMATTEXT"/>
        <w:tabs>
          <w:tab w:val="left" w:pos="709"/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Граница станции»</w:t>
      </w:r>
      <w:r w:rsidR="00045C35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14)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946EF3" w:rsidP="00D0331D">
      <w:pPr>
        <w:pStyle w:val="FORMATTEXT"/>
        <w:tabs>
          <w:tab w:val="left" w:pos="709"/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Граница подъездного пути»</w:t>
      </w:r>
      <w:r w:rsidR="00AE0971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</w:t>
      </w:r>
      <w:r w:rsidR="00BC7A8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15)</w:t>
      </w:r>
      <w:r w:rsidR="001A2094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946EF3" w:rsidP="00D0331D">
      <w:pPr>
        <w:pStyle w:val="FORMATTEXT"/>
        <w:tabs>
          <w:tab w:val="left" w:pos="709"/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Начало опасного места» и «Конец опасного места»</w:t>
      </w:r>
      <w:r w:rsidR="00AE0971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</w:t>
      </w:r>
      <w:r w:rsidR="00BC7A8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16)</w:t>
      </w:r>
      <w:r w:rsidR="001A2094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946EF3" w:rsidP="00D0331D">
      <w:pPr>
        <w:pStyle w:val="FORMATTEXT"/>
        <w:tabs>
          <w:tab w:val="left" w:pos="709"/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Газ» и «Нефть»</w:t>
      </w:r>
      <w:r w:rsidR="00AE0971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17 и </w:t>
      </w:r>
      <w:r w:rsidR="00BC7A8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18)</w:t>
      </w:r>
      <w:r w:rsidR="001A2094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Default="00946EF3" w:rsidP="00D0331D">
      <w:pPr>
        <w:pStyle w:val="FORMATTEXT"/>
        <w:tabs>
          <w:tab w:val="left" w:pos="709"/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«Без ограждения не работать»</w:t>
      </w:r>
      <w:r w:rsidR="00AE0971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</w:t>
      </w:r>
      <w:r w:rsidR="00BC7A8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19)</w:t>
      </w:r>
      <w:r w:rsidR="005E42D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E42DA" w:rsidRDefault="005E42DA" w:rsidP="005E42DA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«Сигнал условно-разрешительный</w:t>
      </w:r>
      <w:r w:rsidR="00CD1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отражательный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(рисунок </w:t>
      </w:r>
      <w:r w:rsidR="00632F3D" w:rsidRPr="00A040EE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D1EF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E42DA" w:rsidRDefault="005E42DA" w:rsidP="005E42DA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«Перенос границы блок – участка» (рисунок </w:t>
      </w:r>
      <w:r w:rsidR="00632F3D" w:rsidRPr="00A040E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CD1EF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D1EF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D1EFA" w:rsidRDefault="00CD1EFA" w:rsidP="00CD1EFA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«Граница блок – участка» (рисунок </w:t>
      </w:r>
      <w:r w:rsidRPr="00A040E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2).</w:t>
      </w:r>
    </w:p>
    <w:p w:rsidR="009B74DE" w:rsidRPr="00155E9F" w:rsidRDefault="009B74DE" w:rsidP="0072599F">
      <w:pPr>
        <w:pStyle w:val="FORMATTEXT"/>
        <w:numPr>
          <w:ilvl w:val="1"/>
          <w:numId w:val="1"/>
        </w:numPr>
        <w:tabs>
          <w:tab w:val="left" w:pos="1418"/>
        </w:tabs>
        <w:spacing w:line="360" w:lineRule="exact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Постоянные предупредительные сигнальные знаки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518C2" w:rsidRPr="00155E9F" w:rsidRDefault="008518C2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«Отключить ток»</w:t>
      </w:r>
      <w:r w:rsidR="00BC7A8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2</w:t>
      </w:r>
      <w:r w:rsidR="00632F3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BC7A8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518C2" w:rsidRPr="00155E9F" w:rsidRDefault="008518C2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«Включить ток на электровозе»</w:t>
      </w:r>
      <w:r w:rsidR="00BC7A8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2</w:t>
      </w:r>
      <w:r w:rsidR="00632F3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BC7A8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518C2" w:rsidRPr="00155E9F" w:rsidRDefault="008518C2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«Включить ток на электропоезде»</w:t>
      </w:r>
      <w:r w:rsidR="00BC7A8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2</w:t>
      </w:r>
      <w:r w:rsidR="00632F3D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BC7A8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518C2" w:rsidRPr="00155E9F" w:rsidRDefault="008518C2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«С» о подаче свистка</w:t>
      </w:r>
      <w:r w:rsidR="00BC7A8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2</w:t>
      </w:r>
      <w:r w:rsidR="00632F3D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BC7A8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518C2" w:rsidRPr="00155E9F" w:rsidRDefault="008518C2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«Начало толкания» и «Конец толкания»</w:t>
      </w:r>
      <w:r w:rsidR="00DB12BC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2</w:t>
      </w:r>
      <w:r w:rsidR="00632F3D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DB12BC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8518C2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«Закрой сифон» и «Закрой поддувало»</w:t>
      </w:r>
      <w:r w:rsidR="00DB12BC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2</w:t>
      </w:r>
      <w:r w:rsidR="007913EE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DB12BC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8518C2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«Остановка локомотива»</w:t>
      </w:r>
      <w:r w:rsidR="00DB12BC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2</w:t>
      </w:r>
      <w:r w:rsidR="007913EE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DB12BC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B12BC" w:rsidRPr="00155E9F" w:rsidRDefault="00DB12BC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Конец контактной подвески»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</w:t>
      </w:r>
      <w:r w:rsidR="007913EE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B12BC" w:rsidRPr="00155E9F" w:rsidRDefault="00DB12BC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«Переход на боковую контактную сеть» д</w:t>
      </w:r>
      <w:r w:rsidR="00C34D3A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ля путей </w:t>
      </w:r>
      <w:proofErr w:type="spellStart"/>
      <w:r w:rsidR="00C34D3A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необщего</w:t>
      </w:r>
      <w:proofErr w:type="spellEnd"/>
      <w:r w:rsidR="00C34D3A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пользования</w:t>
      </w:r>
      <w:r w:rsidR="008766E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«Переход на центральную</w:t>
      </w:r>
      <w:r w:rsidR="00C34D3A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контактную сеть» для путей </w:t>
      </w:r>
      <w:proofErr w:type="spellStart"/>
      <w:r w:rsidR="00C34D3A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необщего</w:t>
      </w:r>
      <w:proofErr w:type="spellEnd"/>
      <w:r w:rsidR="00C34D3A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пользования, 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включен</w:t>
      </w:r>
      <w:r w:rsidR="008766E0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Инструкцию по сигнализации на железнодорожном транспорте Российской Федерации (рисунок </w:t>
      </w:r>
      <w:r w:rsidR="007913EE">
        <w:rPr>
          <w:rFonts w:ascii="Times New Roman" w:hAnsi="Times New Roman" w:cs="Times New Roman"/>
          <w:color w:val="000000" w:themeColor="text1"/>
          <w:sz w:val="28"/>
          <w:szCs w:val="28"/>
        </w:rPr>
        <w:t>31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Default="00DB12BC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Остановка первого вагона»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</w:t>
      </w:r>
      <w:r w:rsidR="007913EE">
        <w:rPr>
          <w:rFonts w:ascii="Times New Roman" w:hAnsi="Times New Roman" w:cs="Times New Roman"/>
          <w:color w:val="000000" w:themeColor="text1"/>
          <w:sz w:val="28"/>
          <w:szCs w:val="28"/>
        </w:rPr>
        <w:t>32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54CF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54CFC" w:rsidRDefault="00C54CFC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«Табличка оповестительная» (рисунок </w:t>
      </w:r>
      <w:r w:rsidRPr="00A040E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7913EE" w:rsidRPr="00A040E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E42D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B74DE" w:rsidRPr="00155E9F" w:rsidRDefault="009B74DE" w:rsidP="0072599F">
      <w:pPr>
        <w:pStyle w:val="FORMATTEXT"/>
        <w:numPr>
          <w:ilvl w:val="1"/>
          <w:numId w:val="1"/>
        </w:numPr>
        <w:tabs>
          <w:tab w:val="left" w:pos="1418"/>
        </w:tabs>
        <w:spacing w:line="360" w:lineRule="exact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Временные сигнальные знаки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B74DE" w:rsidRPr="00155E9F" w:rsidRDefault="008518C2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Подготовиться к опусканию токоприемника»</w:t>
      </w:r>
      <w:r w:rsidR="00AE0971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</w:t>
      </w:r>
      <w:r w:rsidR="00C34D3A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C54CFC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C34D3A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EE5772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331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B74DE" w:rsidRPr="00D0331D">
        <w:rPr>
          <w:rFonts w:ascii="Times New Roman" w:hAnsi="Times New Roman" w:cs="Times New Roman"/>
          <w:color w:val="000000" w:themeColor="text1"/>
          <w:sz w:val="28"/>
          <w:szCs w:val="28"/>
        </w:rPr>
        <w:t>Опустить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токоприемник»</w:t>
      </w:r>
      <w:r w:rsidR="00AE0971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</w:t>
      </w:r>
      <w:r w:rsidR="00C34D3A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C54CFC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C34D3A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8518C2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Поднять токоприемник»</w:t>
      </w:r>
      <w:r w:rsidR="00C34D3A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3</w:t>
      </w:r>
      <w:r w:rsidR="00C54CFC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C34D3A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8518C2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Поднять нож, закрыть крылья»</w:t>
      </w:r>
      <w:r w:rsidR="00EE1022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(рисунки 3</w:t>
      </w:r>
      <w:r w:rsidR="00565712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EE1022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3</w:t>
      </w:r>
      <w:r w:rsidR="00565712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EE1022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8518C2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Опустить нож, открыть крылья»</w:t>
      </w:r>
      <w:r w:rsidR="00EE1022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3</w:t>
      </w:r>
      <w:r w:rsidR="00565712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EE1022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8518C2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Подготовиться к поднятию ножа и закрытию крыльев»</w:t>
      </w:r>
      <w:r w:rsidR="008837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377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8377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E1022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</w:t>
      </w:r>
      <w:r w:rsidR="00565712">
        <w:rPr>
          <w:rFonts w:ascii="Times New Roman" w:hAnsi="Times New Roman" w:cs="Times New Roman"/>
          <w:color w:val="000000" w:themeColor="text1"/>
          <w:sz w:val="28"/>
          <w:szCs w:val="28"/>
        </w:rPr>
        <w:t>40</w:t>
      </w:r>
      <w:r w:rsidR="00EE1022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B74DE" w:rsidRPr="00155E9F" w:rsidRDefault="009B74DE" w:rsidP="0072599F">
      <w:pPr>
        <w:pStyle w:val="FORMATTEXT"/>
        <w:numPr>
          <w:ilvl w:val="1"/>
          <w:numId w:val="1"/>
        </w:numPr>
        <w:tabs>
          <w:tab w:val="left" w:pos="1418"/>
        </w:tabs>
        <w:spacing w:line="360" w:lineRule="exact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Путевые знаки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83777" w:rsidRDefault="00883777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Путевой километровый знак (рисунок </w:t>
      </w:r>
      <w:r w:rsidR="00565712">
        <w:rPr>
          <w:rFonts w:ascii="Times New Roman" w:hAnsi="Times New Roman" w:cs="Times New Roman"/>
          <w:color w:val="000000" w:themeColor="text1"/>
          <w:sz w:val="28"/>
          <w:szCs w:val="28"/>
        </w:rPr>
        <w:t>41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883777" w:rsidRDefault="00883777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Путевой километровый знак (местный) (рисунок </w:t>
      </w:r>
      <w:r w:rsidR="00565712">
        <w:rPr>
          <w:rFonts w:ascii="Times New Roman" w:hAnsi="Times New Roman" w:cs="Times New Roman"/>
          <w:color w:val="000000" w:themeColor="text1"/>
          <w:sz w:val="28"/>
          <w:szCs w:val="28"/>
        </w:rPr>
        <w:t>42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9B74DE" w:rsidRPr="00155E9F" w:rsidRDefault="00883777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Вариант изготовления таблички путевых километровых знаков </w:t>
      </w:r>
      <w:r w:rsidR="00E300C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300C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</w:t>
      </w:r>
      <w:r w:rsidR="00691FCF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(рисун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ок</w:t>
      </w:r>
      <w:r w:rsidR="00691FCF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5712">
        <w:rPr>
          <w:rFonts w:ascii="Times New Roman" w:hAnsi="Times New Roman" w:cs="Times New Roman"/>
          <w:color w:val="000000" w:themeColor="text1"/>
          <w:sz w:val="28"/>
          <w:szCs w:val="28"/>
        </w:rPr>
        <w:t>43</w:t>
      </w:r>
      <w:r w:rsidR="00691FCF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9B74DE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Пикетны</w:t>
      </w:r>
      <w:r w:rsidR="00B25FC7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691FCF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</w:t>
      </w:r>
      <w:r w:rsidR="00565712">
        <w:rPr>
          <w:rFonts w:ascii="Times New Roman" w:hAnsi="Times New Roman" w:cs="Times New Roman"/>
          <w:color w:val="000000" w:themeColor="text1"/>
          <w:sz w:val="28"/>
          <w:szCs w:val="28"/>
        </w:rPr>
        <w:t>44</w:t>
      </w:r>
      <w:r w:rsidR="00691FCF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9B74DE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Уклоноуказательны</w:t>
      </w:r>
      <w:r w:rsidR="004435C1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proofErr w:type="spellEnd"/>
      <w:r w:rsidR="00901887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4</w:t>
      </w:r>
      <w:r w:rsidR="00565712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901887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B74DE" w:rsidRPr="00155E9F" w:rsidRDefault="009B74DE" w:rsidP="0072599F">
      <w:pPr>
        <w:pStyle w:val="FORMATTEXT"/>
        <w:numPr>
          <w:ilvl w:val="1"/>
          <w:numId w:val="1"/>
        </w:numPr>
        <w:tabs>
          <w:tab w:val="left" w:pos="1418"/>
        </w:tabs>
        <w:spacing w:line="360" w:lineRule="exact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Путевые знаки особые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B74DE" w:rsidRPr="00155E9F" w:rsidRDefault="00916426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раницы железнодорожной полосы отвода</w:t>
      </w:r>
      <w:r w:rsidR="00901887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4</w:t>
      </w:r>
      <w:r w:rsidR="0056571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01887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916426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аивысшего горизонта вод и максимальной высоты волны</w:t>
      </w:r>
      <w:r w:rsidR="008A251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00C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300C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A251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1887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(рисунок 4</w:t>
      </w:r>
      <w:r w:rsidR="00565712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8A251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916426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крытых сооружений земляного полотна</w:t>
      </w:r>
      <w:r w:rsidR="00901887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</w:t>
      </w:r>
      <w:r w:rsidR="00565712">
        <w:rPr>
          <w:rFonts w:ascii="Times New Roman" w:hAnsi="Times New Roman" w:cs="Times New Roman"/>
          <w:color w:val="000000" w:themeColor="text1"/>
          <w:sz w:val="28"/>
          <w:szCs w:val="28"/>
        </w:rPr>
        <w:t>48</w:t>
      </w:r>
      <w:r w:rsidR="00901887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4E169E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D162A" w:rsidRPr="009D162A">
        <w:rPr>
          <w:rFonts w:ascii="Times New Roman" w:hAnsi="Times New Roman" w:cs="Times New Roman"/>
          <w:sz w:val="28"/>
          <w:szCs w:val="28"/>
        </w:rPr>
        <w:t>утевые знаки особые (реперы начала и конца круговых кривых, начала, середины и конца переходных кривых; знаки железнодорожной полосы, отвода, знаки скрытых сооружений земляного полотна), изготовленные из камня и бетона</w:t>
      </w:r>
      <w:r w:rsidR="009D16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1887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(рисунки </w:t>
      </w:r>
      <w:r w:rsidR="00565712">
        <w:rPr>
          <w:rFonts w:ascii="Times New Roman" w:hAnsi="Times New Roman" w:cs="Times New Roman"/>
          <w:color w:val="000000" w:themeColor="text1"/>
          <w:sz w:val="28"/>
          <w:szCs w:val="28"/>
        </w:rPr>
        <w:t>49</w:t>
      </w:r>
      <w:r w:rsidR="00901887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65712">
        <w:rPr>
          <w:rFonts w:ascii="Times New Roman" w:hAnsi="Times New Roman" w:cs="Times New Roman"/>
          <w:color w:val="000000" w:themeColor="text1"/>
          <w:sz w:val="28"/>
          <w:szCs w:val="28"/>
        </w:rPr>
        <w:t>50</w:t>
      </w:r>
      <w:r w:rsidR="00901887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565712">
        <w:rPr>
          <w:rFonts w:ascii="Times New Roman" w:hAnsi="Times New Roman" w:cs="Times New Roman"/>
          <w:color w:val="000000" w:themeColor="text1"/>
          <w:sz w:val="28"/>
          <w:szCs w:val="28"/>
        </w:rPr>
        <w:t>51</w:t>
      </w:r>
      <w:r w:rsidR="00901887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916426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нак оси пассажирского здания</w:t>
      </w:r>
      <w:r w:rsidR="00901887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</w:t>
      </w:r>
      <w:r w:rsidR="00565712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2B095B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01887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916426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наки на линейных путевых зданиях</w:t>
      </w:r>
      <w:r w:rsidR="00901887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8A251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565712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2B095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A251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916426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казатель номера стрелки</w:t>
      </w:r>
      <w:r w:rsidR="008A251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5</w:t>
      </w:r>
      <w:r w:rsidR="002B095B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8A251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77557" w:rsidRPr="00155E9F" w:rsidRDefault="00D928CC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«Граница регионального центра управления»</w:t>
      </w:r>
      <w:r w:rsidR="002B09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55)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77557" w:rsidRPr="00155E9F" w:rsidRDefault="00677557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«Граница региона»</w:t>
      </w:r>
      <w:r w:rsidR="002B09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56)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D928CC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«Граница дистанции»</w:t>
      </w:r>
      <w:r w:rsidR="002B09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57)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B74DE" w:rsidRPr="00155E9F" w:rsidRDefault="009B74DE" w:rsidP="0072599F">
      <w:pPr>
        <w:pStyle w:val="FORMATTEXT"/>
        <w:numPr>
          <w:ilvl w:val="1"/>
          <w:numId w:val="1"/>
        </w:numPr>
        <w:tabs>
          <w:tab w:val="left" w:pos="1418"/>
        </w:tabs>
        <w:spacing w:line="360" w:lineRule="exact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Предупреждающие сигнальные знаки у переездов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B74DE" w:rsidRPr="00155E9F" w:rsidRDefault="009B74DE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«Однопутная железная дорога», «Многопутная железная дорога»</w:t>
      </w:r>
      <w:proofErr w:type="gramStart"/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8A251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 w:rsidR="008A251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="008A251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исунки 5</w:t>
      </w:r>
      <w:r w:rsidR="002B095B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5657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2B095B">
        <w:rPr>
          <w:rFonts w:ascii="Times New Roman" w:hAnsi="Times New Roman" w:cs="Times New Roman"/>
          <w:color w:val="000000" w:themeColor="text1"/>
          <w:sz w:val="28"/>
          <w:szCs w:val="28"/>
        </w:rPr>
        <w:t>59</w:t>
      </w:r>
      <w:r w:rsidR="008A251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B74DE" w:rsidRPr="00155E9F" w:rsidRDefault="009B74DE" w:rsidP="0072599F">
      <w:pPr>
        <w:pStyle w:val="FORMATTEXT"/>
        <w:numPr>
          <w:ilvl w:val="1"/>
          <w:numId w:val="1"/>
        </w:numPr>
        <w:tabs>
          <w:tab w:val="left" w:pos="1418"/>
        </w:tabs>
        <w:spacing w:line="360" w:lineRule="exact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Путевые упоры и поворотные брусья</w:t>
      </w:r>
      <w:r w:rsidR="0091642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B74DE" w:rsidRPr="00155E9F" w:rsidRDefault="00916426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утевые упоры</w:t>
      </w:r>
      <w:r w:rsidR="002B09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(рисунки 60</w:t>
      </w:r>
      <w:r w:rsidR="008A251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2B095B">
        <w:rPr>
          <w:rFonts w:ascii="Times New Roman" w:hAnsi="Times New Roman" w:cs="Times New Roman"/>
          <w:color w:val="000000" w:themeColor="text1"/>
          <w:sz w:val="28"/>
          <w:szCs w:val="28"/>
        </w:rPr>
        <w:t>61</w:t>
      </w:r>
      <w:r w:rsidR="008A251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74DE" w:rsidRPr="00155E9F" w:rsidRDefault="00916426" w:rsidP="00D0331D">
      <w:pPr>
        <w:pStyle w:val="FORMATTEXT"/>
        <w:tabs>
          <w:tab w:val="left" w:pos="1134"/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оворотные брусья</w:t>
      </w:r>
      <w:r w:rsidR="008A251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(рисунки </w:t>
      </w:r>
      <w:r w:rsidR="002B095B">
        <w:rPr>
          <w:rFonts w:ascii="Times New Roman" w:hAnsi="Times New Roman" w:cs="Times New Roman"/>
          <w:color w:val="000000" w:themeColor="text1"/>
          <w:sz w:val="28"/>
          <w:szCs w:val="28"/>
        </w:rPr>
        <w:t>62</w:t>
      </w:r>
      <w:r w:rsidR="008A251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2B095B">
        <w:rPr>
          <w:rFonts w:ascii="Times New Roman" w:hAnsi="Times New Roman" w:cs="Times New Roman"/>
          <w:color w:val="000000" w:themeColor="text1"/>
          <w:sz w:val="28"/>
          <w:szCs w:val="28"/>
        </w:rPr>
        <w:t>63</w:t>
      </w:r>
      <w:r w:rsidR="008A2516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B74DE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B74DE" w:rsidRPr="00155E9F" w:rsidRDefault="009B74DE" w:rsidP="00D0331D">
      <w:pPr>
        <w:pStyle w:val="FORMATTEXT"/>
        <w:tabs>
          <w:tab w:val="left" w:pos="1418"/>
        </w:tabs>
        <w:spacing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Чертежи знаков указаны в </w:t>
      </w:r>
      <w:r w:rsidR="001A2094"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>разделе</w:t>
      </w:r>
      <w:r w:rsidRPr="00155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</w:t>
      </w:r>
    </w:p>
    <w:p w:rsidR="003E7AE3" w:rsidRDefault="003E7AE3">
      <w:pPr>
        <w:spacing w:after="100" w:afterAutospacing="1"/>
        <w:ind w:firstLine="0"/>
        <w:rPr>
          <w:rFonts w:eastAsiaTheme="majorEastAsia" w:cs="Times New Roman"/>
          <w:b/>
          <w:bCs/>
          <w:color w:val="000000" w:themeColor="text1"/>
          <w:szCs w:val="28"/>
        </w:rPr>
      </w:pPr>
      <w:r>
        <w:br w:type="page"/>
      </w:r>
    </w:p>
    <w:p w:rsidR="00D60BFC" w:rsidRDefault="00EF0E5E" w:rsidP="00E7056F">
      <w:pPr>
        <w:pStyle w:val="1"/>
      </w:pPr>
      <w:bookmarkStart w:id="2" w:name="_Toc501536553"/>
      <w:r w:rsidRPr="00360F05">
        <w:lastRenderedPageBreak/>
        <w:t>Рисунки</w:t>
      </w:r>
      <w:r w:rsidR="00306F0A" w:rsidRPr="00360F05">
        <w:t xml:space="preserve"> </w:t>
      </w:r>
      <w:r w:rsidR="00800E23" w:rsidRPr="00360F05">
        <w:t>постоянных дисков уменьшения скорости, постоянных сигналов, сигнальных и путевых знаков, путевых упоров и поворотных брусьев</w:t>
      </w:r>
      <w:bookmarkEnd w:id="2"/>
    </w:p>
    <w:p w:rsidR="00E90ED3" w:rsidRDefault="00E90ED3" w:rsidP="00E90ED3"/>
    <w:p w:rsidR="00E90ED3" w:rsidRDefault="00E90ED3" w:rsidP="00E90ED3">
      <w:pPr>
        <w:pStyle w:val="afa"/>
      </w:pPr>
      <w:r w:rsidRPr="00E90ED3">
        <w:t>Рисунок 1. Постоянны</w:t>
      </w:r>
      <w:r w:rsidR="00110D01">
        <w:t>й</w:t>
      </w:r>
      <w:r w:rsidRPr="00E90ED3">
        <w:t xml:space="preserve"> диск уменьшения скорости </w:t>
      </w:r>
    </w:p>
    <w:p w:rsidR="00712A46" w:rsidRPr="00E90ED3" w:rsidRDefault="00712A46" w:rsidP="00E90ED3">
      <w:pPr>
        <w:pStyle w:val="afa"/>
      </w:pPr>
    </w:p>
    <w:p w:rsidR="00533DFF" w:rsidRPr="00533DFF" w:rsidRDefault="00AB24C0" w:rsidP="00E90ED3">
      <w:pPr>
        <w:pStyle w:val="2"/>
      </w:pPr>
      <w:r>
        <w:drawing>
          <wp:inline distT="0" distB="0" distL="0" distR="0">
            <wp:extent cx="5124450" cy="7034033"/>
            <wp:effectExtent l="19050" t="0" r="0" b="0"/>
            <wp:docPr id="22" name="Рисунок 9" descr="F:\Кассов\Чертежи\корректировка знаки\На подпись\Качественные картинки\Рисун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ссов\Чертежи\корректировка знаки\На подпись\Качественные картинки\Рисунок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285" t="18182" r="14774" b="1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075" cy="703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7BD" w:rsidRDefault="00E807BD" w:rsidP="00E90ED3">
      <w:pPr>
        <w:pStyle w:val="2"/>
      </w:pPr>
    </w:p>
    <w:p w:rsidR="00E90ED3" w:rsidRPr="00E300CC" w:rsidRDefault="00110D01" w:rsidP="00E300CC">
      <w:pPr>
        <w:spacing w:line="360" w:lineRule="exact"/>
        <w:rPr>
          <w:lang w:eastAsia="ru-RU"/>
        </w:rPr>
      </w:pPr>
      <w:r w:rsidRPr="00E90ED3">
        <w:t>Постоянны</w:t>
      </w:r>
      <w:r>
        <w:t>е</w:t>
      </w:r>
      <w:r w:rsidRPr="00E90ED3">
        <w:t xml:space="preserve"> диск</w:t>
      </w:r>
      <w:r>
        <w:t>и</w:t>
      </w:r>
      <w:r w:rsidRPr="00E90ED3">
        <w:t xml:space="preserve"> уменьшения скорости ставятся перпендикулярно оси пути</w:t>
      </w:r>
      <w:r>
        <w:t>.</w:t>
      </w:r>
      <w:r w:rsidR="00EC3332">
        <w:t xml:space="preserve"> Конструкция столба для крепления знака представлена на рисунке 6</w:t>
      </w:r>
      <w:r w:rsidR="004703B6">
        <w:t>4</w:t>
      </w:r>
      <w:r w:rsidR="00EC3332" w:rsidRPr="00E90ED3">
        <w:t>.</w:t>
      </w:r>
      <w:r w:rsidR="00E90ED3">
        <w:rPr>
          <w:b/>
        </w:rPr>
        <w:br w:type="page"/>
      </w:r>
    </w:p>
    <w:p w:rsidR="00E90ED3" w:rsidRPr="00E90ED3" w:rsidRDefault="00E90ED3" w:rsidP="00EE5772">
      <w:pPr>
        <w:pStyle w:val="afa"/>
      </w:pPr>
      <w:r w:rsidRPr="00E90ED3">
        <w:lastRenderedPageBreak/>
        <w:t>Рисунок 2. Переносные сигналы остановки и уменьшения скорости</w:t>
      </w:r>
    </w:p>
    <w:p w:rsidR="00E90ED3" w:rsidRPr="006C27FA" w:rsidRDefault="00E90ED3" w:rsidP="00EE5772">
      <w:pPr>
        <w:pStyle w:val="afa"/>
        <w:rPr>
          <w:b/>
        </w:rPr>
      </w:pPr>
    </w:p>
    <w:p w:rsidR="00066432" w:rsidRDefault="00AB24C0" w:rsidP="00E90ED3">
      <w:r>
        <w:rPr>
          <w:noProof/>
          <w:lang w:eastAsia="ru-RU"/>
        </w:rPr>
        <w:drawing>
          <wp:inline distT="0" distB="0" distL="0" distR="0">
            <wp:extent cx="5619750" cy="8222794"/>
            <wp:effectExtent l="19050" t="0" r="0" b="0"/>
            <wp:docPr id="26" name="Рисунок 10" descr="F:\Кассов\Чертежи\корректировка знаки\На подпись\Качественные картинки\Рисун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ссов\Чертежи\корректировка знаки\На подпись\Качественные картинки\Рисунок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54" t="1748" r="7621" b="3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2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313" w:rsidRDefault="007A6313" w:rsidP="00E90ED3"/>
    <w:p w:rsidR="00E90ED3" w:rsidRPr="005F190B" w:rsidRDefault="007A6313" w:rsidP="005F190B">
      <w:pPr>
        <w:spacing w:line="360" w:lineRule="exact"/>
      </w:pPr>
      <w:r>
        <w:t xml:space="preserve">Конструкция шеста для крепления </w:t>
      </w:r>
      <w:r w:rsidR="007612AD">
        <w:t>сигнала</w:t>
      </w:r>
      <w:r>
        <w:t xml:space="preserve"> представлена на рисунке </w:t>
      </w:r>
      <w:r w:rsidR="004703B6" w:rsidRPr="004703B6">
        <w:rPr>
          <w:color w:val="000000" w:themeColor="text1"/>
        </w:rPr>
        <w:t>73</w:t>
      </w:r>
      <w:r w:rsidRPr="00E90ED3">
        <w:t>.</w:t>
      </w:r>
      <w:r w:rsidR="00E90ED3">
        <w:rPr>
          <w:b/>
        </w:rPr>
        <w:br w:type="page"/>
      </w:r>
    </w:p>
    <w:p w:rsidR="00E90ED3" w:rsidRDefault="00E90ED3" w:rsidP="00EE5772">
      <w:pPr>
        <w:pStyle w:val="afa"/>
      </w:pPr>
      <w:r w:rsidRPr="00E90ED3">
        <w:lastRenderedPageBreak/>
        <w:t>Рисунок 3. Переносн</w:t>
      </w:r>
      <w:r w:rsidR="00110D01">
        <w:t>ой сигнал</w:t>
      </w:r>
      <w:r w:rsidRPr="00E90ED3">
        <w:t xml:space="preserve"> для съемных дрезин</w:t>
      </w:r>
    </w:p>
    <w:p w:rsidR="00513DA0" w:rsidRDefault="00513DA0" w:rsidP="00EE5772">
      <w:pPr>
        <w:pStyle w:val="afa"/>
      </w:pPr>
    </w:p>
    <w:p w:rsidR="00513DA0" w:rsidRDefault="005F190B" w:rsidP="005F190B">
      <w:pPr>
        <w:pStyle w:val="afa"/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82995" cy="7153275"/>
            <wp:effectExtent l="19050" t="0" r="3505" b="0"/>
            <wp:docPr id="29" name="Рисунок 11" descr="F:\Кассов\Чертежи\корректировка знаки\На подпись\Качественные картинки\Рисун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ассов\Чертежи\корректировка знаки\На подпись\Качественные картинки\Рисунок 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21" t="5594" r="4510" b="1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83" cy="715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0B" w:rsidRDefault="005F190B" w:rsidP="00513DA0">
      <w:pPr>
        <w:pStyle w:val="afa"/>
        <w:jc w:val="both"/>
      </w:pPr>
    </w:p>
    <w:p w:rsidR="00E90ED3" w:rsidRDefault="00E90ED3">
      <w:pPr>
        <w:spacing w:after="100" w:afterAutospacing="1"/>
        <w:ind w:firstLine="0"/>
      </w:pPr>
      <w:r>
        <w:br w:type="page"/>
      </w:r>
    </w:p>
    <w:p w:rsidR="0026420E" w:rsidRDefault="00E90ED3" w:rsidP="00E90ED3">
      <w:pPr>
        <w:pStyle w:val="afa"/>
      </w:pPr>
      <w:r w:rsidRPr="00E90ED3">
        <w:lastRenderedPageBreak/>
        <w:t xml:space="preserve">Рисунок 4. Переносные сигнальные знаки «Начало опасного </w:t>
      </w:r>
      <w:r>
        <w:t>места» и «Конец опасного места»</w:t>
      </w:r>
    </w:p>
    <w:p w:rsidR="00533DFF" w:rsidRDefault="00533DFF" w:rsidP="005615ED">
      <w:pPr>
        <w:pStyle w:val="afa"/>
        <w:ind w:firstLine="709"/>
      </w:pPr>
    </w:p>
    <w:p w:rsidR="006E691B" w:rsidRDefault="006E691B" w:rsidP="006E691B">
      <w:pPr>
        <w:pStyle w:val="afa"/>
        <w:spacing w:line="24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5749040" cy="7134225"/>
            <wp:effectExtent l="19050" t="0" r="4060" b="0"/>
            <wp:docPr id="41" name="Рисунок 13" descr="F:\Кассов\Чертежи\корректировка знаки\На подпись\Качественные картинки\Рисун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ассов\Чертежи\корректировка знаки\На подпись\Качественные картинки\Рисунок 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98" t="8159" r="5754" b="1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58" cy="713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1B" w:rsidRDefault="006E691B" w:rsidP="005615ED">
      <w:pPr>
        <w:pStyle w:val="afa"/>
        <w:ind w:firstLine="709"/>
      </w:pPr>
    </w:p>
    <w:p w:rsidR="001A0F75" w:rsidRPr="00E90ED3" w:rsidRDefault="00533DFF" w:rsidP="00441291">
      <w:pPr>
        <w:spacing w:line="360" w:lineRule="exact"/>
      </w:pPr>
      <w:r w:rsidRPr="00E90ED3">
        <w:t>Знак крепится на шесте</w:t>
      </w:r>
      <w:r w:rsidR="001A0F75">
        <w:t xml:space="preserve"> </w:t>
      </w:r>
      <w:r w:rsidR="00441291">
        <w:t>(</w:t>
      </w:r>
      <w:proofErr w:type="gramStart"/>
      <w:r w:rsidR="00441291">
        <w:t>см</w:t>
      </w:r>
      <w:proofErr w:type="gramEnd"/>
      <w:r w:rsidR="00441291">
        <w:t xml:space="preserve">. рисунок </w:t>
      </w:r>
      <w:r w:rsidR="004703B6">
        <w:t>73</w:t>
      </w:r>
      <w:r w:rsidR="00441291">
        <w:t xml:space="preserve">) </w:t>
      </w:r>
      <w:r w:rsidRPr="00E90ED3">
        <w:t>и устанавливается перпендикулярно оси пути.</w:t>
      </w:r>
    </w:p>
    <w:p w:rsidR="00E90ED3" w:rsidRDefault="00E90ED3">
      <w:pPr>
        <w:spacing w:after="100" w:afterAutospacing="1"/>
        <w:ind w:firstLine="0"/>
      </w:pPr>
      <w:r>
        <w:br w:type="page"/>
      </w:r>
    </w:p>
    <w:p w:rsidR="00E90ED3" w:rsidRDefault="00110D01" w:rsidP="00110D01">
      <w:pPr>
        <w:pStyle w:val="afa"/>
      </w:pPr>
      <w:r w:rsidRPr="006C27FA">
        <w:lastRenderedPageBreak/>
        <w:t>Рисунок 5. Переносной сигнальный знак «С» о подаче свистка</w:t>
      </w:r>
    </w:p>
    <w:p w:rsidR="00E90ED3" w:rsidRDefault="00E90ED3" w:rsidP="00E90ED3">
      <w:pPr>
        <w:ind w:firstLine="0"/>
        <w:contextualSpacing/>
      </w:pPr>
    </w:p>
    <w:p w:rsidR="00B03F40" w:rsidRDefault="00F602DE" w:rsidP="00FB6DA8">
      <w:pPr>
        <w:pStyle w:val="a3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838825" cy="7179592"/>
            <wp:effectExtent l="19050" t="0" r="9525" b="0"/>
            <wp:docPr id="56" name="Рисунок 15" descr="F:\Кассов\Чертежи\корректировка знаки\На подпись\Качественные картинки\Рисунок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ассов\Чертежи\корректировка знаки\На подпись\Качественные картинки\Рисунок 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54" t="7925" r="8865" b="1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17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F6" w:rsidRPr="00B03F40" w:rsidRDefault="008F40F6" w:rsidP="00FB6DA8">
      <w:pPr>
        <w:pStyle w:val="a3"/>
        <w:ind w:left="0" w:firstLine="0"/>
        <w:jc w:val="center"/>
      </w:pPr>
    </w:p>
    <w:p w:rsidR="00156C85" w:rsidRDefault="00BC66BC" w:rsidP="007665DF">
      <w:pPr>
        <w:spacing w:line="360" w:lineRule="exact"/>
      </w:pPr>
      <w:r w:rsidRPr="00BC66BC">
        <w:t>Знак крепится на шесте</w:t>
      </w:r>
      <w:r w:rsidR="00B34F5E">
        <w:t xml:space="preserve"> (</w:t>
      </w:r>
      <w:proofErr w:type="gramStart"/>
      <w:r w:rsidR="00B34F5E">
        <w:t>см</w:t>
      </w:r>
      <w:proofErr w:type="gramEnd"/>
      <w:r w:rsidR="00B34F5E">
        <w:t xml:space="preserve">. рисунок </w:t>
      </w:r>
      <w:r w:rsidR="004703B6">
        <w:t>73</w:t>
      </w:r>
      <w:r w:rsidR="00B34F5E">
        <w:t>)</w:t>
      </w:r>
      <w:r w:rsidRPr="00BC66BC">
        <w:t xml:space="preserve"> и устанавливается перпендикулярно оси пути.</w:t>
      </w:r>
    </w:p>
    <w:p w:rsidR="00110D01" w:rsidRDefault="00110D01">
      <w:pPr>
        <w:spacing w:after="100" w:afterAutospacing="1"/>
        <w:ind w:firstLine="0"/>
      </w:pPr>
      <w:r>
        <w:br w:type="page"/>
      </w:r>
    </w:p>
    <w:p w:rsidR="00110D01" w:rsidRDefault="00110D01" w:rsidP="00110D01">
      <w:pPr>
        <w:pStyle w:val="afa"/>
      </w:pPr>
      <w:r w:rsidRPr="006C27FA">
        <w:lastRenderedPageBreak/>
        <w:t xml:space="preserve">Рисунок 6. Постоянный сигнальный знак «Внимание! </w:t>
      </w:r>
      <w:proofErr w:type="spellStart"/>
      <w:r w:rsidRPr="006C27FA">
        <w:t>Токораздел</w:t>
      </w:r>
      <w:proofErr w:type="spellEnd"/>
      <w:r w:rsidRPr="006C27FA">
        <w:t>»</w:t>
      </w:r>
    </w:p>
    <w:p w:rsidR="00110D01" w:rsidRDefault="00110D01" w:rsidP="00110D01">
      <w:pPr>
        <w:ind w:firstLine="0"/>
        <w:contextualSpacing/>
      </w:pPr>
    </w:p>
    <w:p w:rsidR="00B03F40" w:rsidRDefault="00F67487" w:rsidP="000063DB">
      <w:pPr>
        <w:pStyle w:val="afa"/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4961866"/>
            <wp:effectExtent l="19050" t="0" r="0" b="0"/>
            <wp:docPr id="52" name="Рисунок 12" descr="F:\Кассов\Чертежи\корректировка знаки\На подпись\Качественные картинки\Рисунок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ассов\Чертежи\корректировка знаки\На подпись\Качественные картинки\Рисунок 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910" t="4779" r="4199" b="40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6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DB" w:rsidRDefault="000063DB" w:rsidP="00110D01">
      <w:pPr>
        <w:pStyle w:val="afa"/>
      </w:pPr>
    </w:p>
    <w:p w:rsidR="00B03F40" w:rsidRDefault="00D928CC" w:rsidP="007665DF">
      <w:pPr>
        <w:spacing w:line="360" w:lineRule="exact"/>
      </w:pPr>
      <w:r w:rsidRPr="00D928CC">
        <w:rPr>
          <w:lang w:eastAsia="ru-RU"/>
        </w:rPr>
        <w:t>Знак устанавливается перпендикулярно оси пути на расстоянии не менее 300 м перед ук</w:t>
      </w:r>
      <w:r w:rsidR="00D7416D">
        <w:rPr>
          <w:lang w:eastAsia="ru-RU"/>
        </w:rPr>
        <w:t xml:space="preserve">азателем «Опустить </w:t>
      </w:r>
      <w:r w:rsidR="00D7416D" w:rsidRPr="00DA1511">
        <w:rPr>
          <w:lang w:eastAsia="ru-RU"/>
        </w:rPr>
        <w:t>токоприемник</w:t>
      </w:r>
      <w:r w:rsidRPr="00DA1511">
        <w:rPr>
          <w:lang w:eastAsia="ru-RU"/>
        </w:rPr>
        <w:t>»</w:t>
      </w:r>
      <w:r w:rsidR="00D7416D" w:rsidRPr="00DA1511">
        <w:rPr>
          <w:lang w:eastAsia="ru-RU"/>
        </w:rPr>
        <w:t>.</w:t>
      </w:r>
      <w:r w:rsidR="00DD1BBA" w:rsidRPr="00DA1511">
        <w:rPr>
          <w:lang w:eastAsia="ru-RU"/>
        </w:rPr>
        <w:t xml:space="preserve"> </w:t>
      </w:r>
      <w:r w:rsidRPr="00DA1511">
        <w:t>Знак</w:t>
      </w:r>
      <w:r w:rsidRPr="00D928CC">
        <w:t> крепится на опорах или тросах контактной сет</w:t>
      </w:r>
      <w:r w:rsidR="00EC3332">
        <w:t>и, а также на отдельных столбах (</w:t>
      </w:r>
      <w:proofErr w:type="gramStart"/>
      <w:r w:rsidR="00EC3332">
        <w:t>см</w:t>
      </w:r>
      <w:proofErr w:type="gramEnd"/>
      <w:r w:rsidR="00EC3332">
        <w:t xml:space="preserve">. рисунок </w:t>
      </w:r>
      <w:r w:rsidR="004703B6">
        <w:t>64</w:t>
      </w:r>
      <w:r w:rsidR="00EC3332">
        <w:t>).</w:t>
      </w:r>
    </w:p>
    <w:p w:rsidR="00110D01" w:rsidRDefault="00110D01">
      <w:pPr>
        <w:spacing w:after="100" w:afterAutospacing="1"/>
        <w:ind w:firstLine="0"/>
      </w:pPr>
      <w:r>
        <w:br w:type="page"/>
      </w:r>
    </w:p>
    <w:p w:rsidR="00110D01" w:rsidRDefault="00110D01" w:rsidP="00110D01">
      <w:pPr>
        <w:pStyle w:val="afa"/>
      </w:pPr>
      <w:r w:rsidRPr="006C27FA">
        <w:lastRenderedPageBreak/>
        <w:t>Рисунок 7. Световой указатель «Опустить токоприемник»</w:t>
      </w:r>
    </w:p>
    <w:p w:rsidR="00110D01" w:rsidRPr="00525F80" w:rsidRDefault="00110D01" w:rsidP="00E90ED3"/>
    <w:p w:rsidR="00B03F40" w:rsidRDefault="004941C4" w:rsidP="00E90ED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21818" cy="4667250"/>
            <wp:effectExtent l="19050" t="0" r="0" b="0"/>
            <wp:docPr id="6" name="Рисунок 10" descr="F:\Кассов\Чертежи\корректировка знаки\На подпись\Качественные картинки\Рисунок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ссов\Чертежи\корректировка знаки\На подпись\Качественные картинки\Рисунок 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886" t="7343" r="3888" b="40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07" cy="46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80" w:rsidRDefault="00525F80" w:rsidP="00EE5772">
      <w:pPr>
        <w:pStyle w:val="afa"/>
      </w:pPr>
    </w:p>
    <w:p w:rsidR="00BC66BC" w:rsidRPr="00BC66BC" w:rsidRDefault="00BC66BC" w:rsidP="007665DF">
      <w:pPr>
        <w:spacing w:line="360" w:lineRule="exact"/>
      </w:pPr>
      <w:r w:rsidRPr="00BC66BC">
        <w:t>Знак устанавливается перпендикулярно оси пути на расстоянии не более одного пролета перед воздушным промежутком.</w:t>
      </w:r>
    </w:p>
    <w:p w:rsidR="00525F80" w:rsidRDefault="00BC66BC" w:rsidP="007665DF">
      <w:pPr>
        <w:spacing w:line="360" w:lineRule="exact"/>
      </w:pPr>
      <w:r w:rsidRPr="00BC66BC">
        <w:t>Знак крепится на опорах или тросах контактной сети, а также на отдельных столбах</w:t>
      </w:r>
      <w:r w:rsidR="00513DA0">
        <w:t xml:space="preserve"> (</w:t>
      </w:r>
      <w:proofErr w:type="gramStart"/>
      <w:r w:rsidR="00513DA0">
        <w:t>см</w:t>
      </w:r>
      <w:proofErr w:type="gramEnd"/>
      <w:r w:rsidR="00513DA0">
        <w:t xml:space="preserve">. рисунок </w:t>
      </w:r>
      <w:r w:rsidR="004703B6">
        <w:t>64</w:t>
      </w:r>
      <w:r w:rsidR="00513DA0">
        <w:t>)</w:t>
      </w:r>
      <w:r w:rsidRPr="00BC66BC">
        <w:t>.</w:t>
      </w:r>
    </w:p>
    <w:p w:rsidR="00110D01" w:rsidRDefault="00110D01">
      <w:pPr>
        <w:spacing w:after="100" w:afterAutospacing="1"/>
        <w:ind w:firstLine="0"/>
      </w:pPr>
      <w:r>
        <w:br w:type="page"/>
      </w:r>
    </w:p>
    <w:p w:rsidR="00D71A0E" w:rsidRPr="006C27FA" w:rsidRDefault="00D71A0E" w:rsidP="00D71A0E">
      <w:pPr>
        <w:pStyle w:val="afa"/>
      </w:pPr>
      <w:r w:rsidRPr="006C27FA">
        <w:lastRenderedPageBreak/>
        <w:t>Рисунок 8. Постоянные отличительные знаки опор контактной сети, ограничивающие воздушные промежутки</w:t>
      </w:r>
    </w:p>
    <w:p w:rsidR="00D71A0E" w:rsidRDefault="00D71A0E" w:rsidP="005446E2">
      <w:pPr>
        <w:spacing w:line="360" w:lineRule="exact"/>
        <w:ind w:firstLine="0"/>
        <w:contextualSpacing/>
      </w:pPr>
    </w:p>
    <w:p w:rsidR="00590617" w:rsidRDefault="005446E2" w:rsidP="0013214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143625" cy="6697297"/>
            <wp:effectExtent l="19050" t="0" r="9525" b="0"/>
            <wp:docPr id="32" name="Рисунок 9" descr="F:\Кассов\Чертежи\корректировка знаки\На подпись\Качественные картинки\Рисунок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ссов\Чертежи\корректировка знаки\На подпись\Качественные картинки\Рисунок 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99" t="7226" r="6065" b="1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69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17" w:rsidRDefault="00590617" w:rsidP="00EE5772">
      <w:pPr>
        <w:pStyle w:val="afa"/>
      </w:pPr>
    </w:p>
    <w:p w:rsidR="000B4558" w:rsidRPr="00C0025F" w:rsidRDefault="000B4558" w:rsidP="000B4558">
      <w:pPr>
        <w:pStyle w:val="afa"/>
        <w:ind w:firstLine="709"/>
        <w:jc w:val="both"/>
      </w:pPr>
      <w:r w:rsidRPr="00525F80">
        <w:t>Знаки устанавливаются перпендикулярно оси пути с креплением их на опорах контактной сети, ограничивающих воздушные промежутки</w:t>
      </w:r>
      <w:r>
        <w:t xml:space="preserve"> (Рисунок 8)</w:t>
      </w:r>
      <w:r w:rsidRPr="00525F80">
        <w:t>.</w:t>
      </w:r>
    </w:p>
    <w:p w:rsidR="00D71A0E" w:rsidRDefault="00D71A0E">
      <w:pPr>
        <w:spacing w:after="100" w:afterAutospacing="1"/>
        <w:ind w:firstLine="0"/>
        <w:rPr>
          <w:b/>
        </w:rPr>
      </w:pPr>
      <w:r>
        <w:rPr>
          <w:b/>
        </w:rPr>
        <w:br w:type="page"/>
      </w:r>
    </w:p>
    <w:p w:rsidR="00D71A0E" w:rsidRPr="00D71A0E" w:rsidRDefault="00D71A0E" w:rsidP="00D71A0E">
      <w:pPr>
        <w:pStyle w:val="afa"/>
      </w:pPr>
      <w:r w:rsidRPr="00D71A0E">
        <w:lastRenderedPageBreak/>
        <w:t>Рисунок 9. Постоянные отличительные знаки опор контактной сети, ограничивающие воздушные промежутки</w:t>
      </w:r>
    </w:p>
    <w:p w:rsidR="00D71A0E" w:rsidRPr="00D71A0E" w:rsidRDefault="00D71A0E" w:rsidP="00D71A0E">
      <w:pPr>
        <w:pStyle w:val="afa"/>
      </w:pPr>
    </w:p>
    <w:p w:rsidR="00DA2D13" w:rsidRDefault="009C39EF" w:rsidP="00FB6DA8">
      <w:pPr>
        <w:ind w:firstLine="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200775" cy="5695527"/>
            <wp:effectExtent l="19050" t="0" r="9525" b="0"/>
            <wp:docPr id="33" name="Рисунок 10" descr="F:\Кассов\Чертежи\корректировка знаки\На подпись\Качественные картинки\Рисунок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ссов\Чертежи\корректировка знаки\На подпись\Качественные картинки\Рисунок 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087" t="8042" r="7932" b="3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69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DA3" w:rsidRDefault="00B43DA3" w:rsidP="007665DF">
      <w:pPr>
        <w:spacing w:line="360" w:lineRule="exact"/>
      </w:pPr>
    </w:p>
    <w:p w:rsidR="00341AFB" w:rsidRPr="00525F80" w:rsidRDefault="00341AFB" w:rsidP="007665DF">
      <w:pPr>
        <w:spacing w:line="360" w:lineRule="exact"/>
      </w:pPr>
      <w:r w:rsidRPr="00525F80">
        <w:t>Знаки могут наноситься непосредственно на опоры (</w:t>
      </w:r>
      <w:r w:rsidR="00D0331D">
        <w:t xml:space="preserve">рисунок </w:t>
      </w:r>
      <w:r w:rsidRPr="00525F80">
        <w:t>9).</w:t>
      </w:r>
    </w:p>
    <w:p w:rsidR="00341AFB" w:rsidRPr="00525F80" w:rsidRDefault="00341AFB" w:rsidP="007665DF">
      <w:pPr>
        <w:spacing w:line="360" w:lineRule="exact"/>
      </w:pPr>
      <w:r w:rsidRPr="00525F80">
        <w:t>На многопутных участках допускается установка знаков на конструкциях контактной сети над осью пути.</w:t>
      </w:r>
    </w:p>
    <w:p w:rsidR="00D71A0E" w:rsidRDefault="00D71A0E">
      <w:pPr>
        <w:spacing w:after="100" w:afterAutospacing="1"/>
        <w:ind w:firstLine="0"/>
      </w:pPr>
      <w:r>
        <w:br w:type="page"/>
      </w:r>
    </w:p>
    <w:p w:rsidR="00D71A0E" w:rsidRPr="00D71A0E" w:rsidRDefault="00D71A0E" w:rsidP="00D71A0E">
      <w:pPr>
        <w:pStyle w:val="afa"/>
      </w:pPr>
      <w:r w:rsidRPr="00D71A0E">
        <w:lastRenderedPageBreak/>
        <w:t>Рисунок 10. Постоянный сигнальный знак «Поднять токоприемник на электровозе»</w:t>
      </w:r>
    </w:p>
    <w:p w:rsidR="00341AFB" w:rsidRDefault="00341AFB" w:rsidP="00E90ED3">
      <w:pPr>
        <w:rPr>
          <w:noProof/>
          <w:lang w:eastAsia="ru-RU"/>
        </w:rPr>
      </w:pPr>
    </w:p>
    <w:p w:rsidR="00F67487" w:rsidRPr="00341AFB" w:rsidRDefault="00DE2658" w:rsidP="00F67487">
      <w:pPr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3150" cy="4784605"/>
            <wp:effectExtent l="19050" t="0" r="0" b="0"/>
            <wp:docPr id="55" name="Рисунок 13" descr="F:\Кассов\Чертежи\корректировка знаки\На подпись\Качественные картинки\Рисунок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ассов\Чертежи\корректировка знаки\На подпись\Качественные картинки\Рисунок 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599" t="6177" r="4199" b="4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7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AFB" w:rsidRDefault="00341AFB" w:rsidP="00EE5772">
      <w:pPr>
        <w:pStyle w:val="afa"/>
      </w:pPr>
    </w:p>
    <w:p w:rsidR="00341AFB" w:rsidRPr="00525F80" w:rsidRDefault="00341AFB" w:rsidP="007665DF">
      <w:pPr>
        <w:spacing w:line="360" w:lineRule="exact"/>
      </w:pPr>
      <w:r w:rsidRPr="00525F80">
        <w:t>Знак устанавливается перпендикулярно оси пути на расстоянии не менее 50 м за воздушным промежутком.</w:t>
      </w:r>
    </w:p>
    <w:p w:rsidR="00341AFB" w:rsidRPr="00525F80" w:rsidRDefault="00341AFB" w:rsidP="007665DF">
      <w:pPr>
        <w:spacing w:line="360" w:lineRule="exact"/>
      </w:pPr>
      <w:r w:rsidRPr="00525F80">
        <w:t>Знак крепится на опорах или тросах контактной сети, а также на отдельных столбах</w:t>
      </w:r>
      <w:r w:rsidR="00513DA0">
        <w:t xml:space="preserve"> </w:t>
      </w:r>
      <w:r w:rsidR="005D4EAA">
        <w:t>(</w:t>
      </w:r>
      <w:proofErr w:type="gramStart"/>
      <w:r w:rsidR="005D4EAA">
        <w:t>см</w:t>
      </w:r>
      <w:proofErr w:type="gramEnd"/>
      <w:r w:rsidR="005D4EAA">
        <w:t>. рисунок 6</w:t>
      </w:r>
      <w:r w:rsidR="004703B6">
        <w:t>4</w:t>
      </w:r>
      <w:r w:rsidR="005D4EAA">
        <w:t>)</w:t>
      </w:r>
      <w:r w:rsidRPr="00525F80">
        <w:t>.</w:t>
      </w:r>
    </w:p>
    <w:p w:rsidR="00E32773" w:rsidRDefault="00800E23" w:rsidP="00E90ED3">
      <w:pPr>
        <w:pStyle w:val="2"/>
      </w:pPr>
      <w:r w:rsidRPr="00800E23">
        <w:br w:type="page"/>
      </w:r>
    </w:p>
    <w:p w:rsidR="00B17D57" w:rsidRPr="00B17D57" w:rsidRDefault="00B17D57" w:rsidP="00B17D57">
      <w:pPr>
        <w:pStyle w:val="afa"/>
      </w:pPr>
      <w:r w:rsidRPr="00B17D57">
        <w:lastRenderedPageBreak/>
        <w:t>Рисунок 11. Постоянный сигнальный знак «Поднять токоприемник на электропоезде»</w:t>
      </w:r>
    </w:p>
    <w:p w:rsidR="00B17D57" w:rsidRDefault="00B17D57" w:rsidP="00AC1A7D">
      <w:pPr>
        <w:spacing w:line="360" w:lineRule="exact"/>
        <w:rPr>
          <w:lang w:eastAsia="ru-RU"/>
        </w:rPr>
      </w:pPr>
    </w:p>
    <w:p w:rsidR="00AC1A7D" w:rsidRPr="00B17D57" w:rsidRDefault="00AC1A7D" w:rsidP="00AC1A7D">
      <w:pPr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43625" cy="6270734"/>
            <wp:effectExtent l="19050" t="0" r="9525" b="0"/>
            <wp:docPr id="60" name="Рисунок 15" descr="F:\Кассов\Чертежи\корректировка знаки\На подпись\Качественные картинки\Рисунок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ассов\Чертежи\корректировка знаки\На подпись\Качественные картинки\Рисунок 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754" t="6177" r="4044" b="2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27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80" w:rsidRDefault="00525F80" w:rsidP="00AC1A7D">
      <w:pPr>
        <w:spacing w:line="360" w:lineRule="exact"/>
        <w:ind w:firstLine="0"/>
      </w:pPr>
    </w:p>
    <w:p w:rsidR="00525F80" w:rsidRPr="00525F80" w:rsidRDefault="00525F80" w:rsidP="008E6CD0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5F80">
        <w:rPr>
          <w:rFonts w:ascii="Times New Roman" w:hAnsi="Times New Roman" w:cs="Times New Roman"/>
          <w:iCs/>
          <w:sz w:val="28"/>
          <w:szCs w:val="28"/>
        </w:rPr>
        <w:t>Знак устанавливается перпендикулярно оси пути на расстоянии не менее 50 м за воздушным промежутком.</w:t>
      </w:r>
    </w:p>
    <w:p w:rsidR="00525F80" w:rsidRPr="00525F80" w:rsidRDefault="00525F80" w:rsidP="008E6CD0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5F80">
        <w:rPr>
          <w:rFonts w:ascii="Times New Roman" w:hAnsi="Times New Roman" w:cs="Times New Roman"/>
          <w:iCs/>
          <w:sz w:val="28"/>
          <w:szCs w:val="28"/>
        </w:rPr>
        <w:t>Знак крепится на опорах или тросах контактной сети, а также на отдельных столбах</w:t>
      </w:r>
      <w:r w:rsidR="005D4EA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D4EAA" w:rsidRPr="005D4EA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5D4EAA" w:rsidRPr="005D4EA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5D4EAA" w:rsidRPr="005D4EAA">
        <w:rPr>
          <w:rFonts w:ascii="Times New Roman" w:hAnsi="Times New Roman" w:cs="Times New Roman"/>
          <w:sz w:val="28"/>
          <w:szCs w:val="28"/>
        </w:rPr>
        <w:t>. рисунок 6</w:t>
      </w:r>
      <w:r w:rsidR="004703B6">
        <w:rPr>
          <w:rFonts w:ascii="Times New Roman" w:hAnsi="Times New Roman" w:cs="Times New Roman"/>
          <w:sz w:val="28"/>
          <w:szCs w:val="28"/>
        </w:rPr>
        <w:t>4</w:t>
      </w:r>
      <w:r w:rsidR="005D4EAA" w:rsidRPr="005D4EAA">
        <w:rPr>
          <w:rFonts w:ascii="Times New Roman" w:hAnsi="Times New Roman" w:cs="Times New Roman"/>
          <w:sz w:val="28"/>
          <w:szCs w:val="28"/>
        </w:rPr>
        <w:t>)</w:t>
      </w:r>
      <w:r w:rsidRPr="005D4EAA">
        <w:rPr>
          <w:rFonts w:ascii="Times New Roman" w:hAnsi="Times New Roman" w:cs="Times New Roman"/>
          <w:iCs/>
          <w:sz w:val="28"/>
          <w:szCs w:val="28"/>
        </w:rPr>
        <w:t>.</w:t>
      </w:r>
    </w:p>
    <w:p w:rsidR="00B17D57" w:rsidRDefault="00B17D57">
      <w:pPr>
        <w:spacing w:after="100" w:afterAutospacing="1"/>
        <w:ind w:firstLine="0"/>
      </w:pPr>
      <w:r>
        <w:br w:type="page"/>
      </w:r>
    </w:p>
    <w:p w:rsidR="00B17D57" w:rsidRPr="00B17D57" w:rsidRDefault="00B17D57" w:rsidP="00B17D57">
      <w:pPr>
        <w:pStyle w:val="afa"/>
      </w:pPr>
      <w:r w:rsidRPr="006C27FA">
        <w:lastRenderedPageBreak/>
        <w:t xml:space="preserve">Рисунок 12. Постоянные сигнальные знаки «Начало </w:t>
      </w:r>
      <w:proofErr w:type="spellStart"/>
      <w:r w:rsidRPr="006C27FA">
        <w:t>карстоопасного</w:t>
      </w:r>
      <w:proofErr w:type="spellEnd"/>
      <w:r w:rsidRPr="006C27FA">
        <w:t xml:space="preserve"> участка» и «Конец </w:t>
      </w:r>
      <w:proofErr w:type="spellStart"/>
      <w:r w:rsidRPr="006C27FA">
        <w:t>карстоопасного</w:t>
      </w:r>
      <w:proofErr w:type="spellEnd"/>
      <w:r w:rsidRPr="006C27FA">
        <w:t xml:space="preserve"> участка»</w:t>
      </w:r>
    </w:p>
    <w:p w:rsidR="00F27FF0" w:rsidRDefault="00F27FF0" w:rsidP="00B17D57">
      <w:pPr>
        <w:pStyle w:val="afa"/>
      </w:pPr>
    </w:p>
    <w:p w:rsidR="00F27FF0" w:rsidRDefault="00496DBD" w:rsidP="00FB6DA8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210300" cy="5112898"/>
            <wp:effectExtent l="19050" t="0" r="0" b="0"/>
            <wp:docPr id="68" name="Рисунок 18" descr="F:\Кассов\Чертежи\корректировка знаки\На подпись\Качественные картинки\Рисунок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ассов\Чертежи\корректировка знаки\На подпись\Качественные картинки\Рисунок 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552" t="10373" r="6998" b="4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11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D57" w:rsidRDefault="00B17D57">
      <w:pPr>
        <w:spacing w:after="100" w:afterAutospacing="1"/>
        <w:ind w:firstLine="0"/>
      </w:pPr>
      <w:r>
        <w:br w:type="page"/>
      </w:r>
    </w:p>
    <w:p w:rsidR="00B17D57" w:rsidRPr="00B17D57" w:rsidRDefault="00B17D57" w:rsidP="00B17D57">
      <w:pPr>
        <w:pStyle w:val="afa"/>
      </w:pPr>
      <w:r w:rsidRPr="00B17D57">
        <w:lastRenderedPageBreak/>
        <w:t>Рисунок 13. Постоянный сигнальный знак «Предельный столбик»</w:t>
      </w:r>
    </w:p>
    <w:p w:rsidR="00B17D57" w:rsidRDefault="00B17D57" w:rsidP="00B17D57">
      <w:pPr>
        <w:pStyle w:val="afa"/>
      </w:pPr>
    </w:p>
    <w:p w:rsidR="00F27FF0" w:rsidRDefault="001D2ECF" w:rsidP="00B17D57">
      <w:pPr>
        <w:ind w:firstLine="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124575" cy="8302202"/>
            <wp:effectExtent l="19050" t="0" r="9525" b="0"/>
            <wp:docPr id="20" name="Рисунок 9" descr="F:\Кассов\Чертежи\корректировка знаки\На подпись\Качественные картинки\Рисунок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ссов\Чертежи\корректировка знаки\На подпись\Качественные картинки\Рисунок 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243" t="6643" r="7776" b="8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30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C85" w:rsidRDefault="00800E23" w:rsidP="001D2ECF">
      <w:pPr>
        <w:pStyle w:val="afa"/>
        <w:jc w:val="both"/>
      </w:pPr>
      <w:r w:rsidRPr="00800E23">
        <w:br w:type="page"/>
      </w:r>
    </w:p>
    <w:p w:rsidR="00B17D57" w:rsidRPr="00B17D57" w:rsidRDefault="00B17D57" w:rsidP="00B17D57">
      <w:pPr>
        <w:pStyle w:val="afa"/>
      </w:pPr>
      <w:r w:rsidRPr="00B17D57">
        <w:lastRenderedPageBreak/>
        <w:t>Рисунок 14. Постоянный сигнальный знак «Граница станции»</w:t>
      </w:r>
    </w:p>
    <w:p w:rsidR="00B17D57" w:rsidRPr="00F27FF0" w:rsidRDefault="00B17D57" w:rsidP="00EE5772">
      <w:pPr>
        <w:pStyle w:val="afa"/>
      </w:pPr>
    </w:p>
    <w:p w:rsidR="00F27FF0" w:rsidRDefault="002B027A" w:rsidP="00B17D57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191250" cy="7325348"/>
            <wp:effectExtent l="19050" t="0" r="0" b="0"/>
            <wp:docPr id="34" name="Рисунок 11" descr="F:\Кассов\Чертежи\корректировка знаки\На подпись\Качественные картинки\Рисунок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ассов\Чертежи\корректировка знаки\На подпись\Качественные картинки\Рисунок 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977" t="14103" r="11820"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32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D57" w:rsidRDefault="00B17D57" w:rsidP="002B027A">
      <w:pPr>
        <w:spacing w:line="360" w:lineRule="exact"/>
      </w:pPr>
    </w:p>
    <w:p w:rsidR="009B35F5" w:rsidRPr="00346B50" w:rsidRDefault="009B35F5" w:rsidP="007665DF">
      <w:pPr>
        <w:spacing w:line="360" w:lineRule="exact"/>
      </w:pPr>
      <w:r w:rsidRPr="009B35F5">
        <w:t>Надпись наносится на обеих сторонах таблички черным цветом на белом фоне.</w:t>
      </w:r>
    </w:p>
    <w:p w:rsidR="009B35F5" w:rsidRPr="009B35F5" w:rsidRDefault="009B35F5" w:rsidP="007665DF">
      <w:pPr>
        <w:spacing w:line="360" w:lineRule="exact"/>
      </w:pPr>
      <w:r w:rsidRPr="00850084">
        <w:t xml:space="preserve">Знак устанавливается перпендикулярно оси пути на специальном столбе </w:t>
      </w:r>
      <w:r w:rsidR="006C0E94">
        <w:t>(</w:t>
      </w:r>
      <w:proofErr w:type="gramStart"/>
      <w:r w:rsidR="006C0E94">
        <w:t>см</w:t>
      </w:r>
      <w:proofErr w:type="gramEnd"/>
      <w:r w:rsidR="006C0E94">
        <w:t>. рисунок 6</w:t>
      </w:r>
      <w:r w:rsidR="004703B6">
        <w:t>4</w:t>
      </w:r>
      <w:r w:rsidR="006C0E94">
        <w:t xml:space="preserve">) </w:t>
      </w:r>
      <w:r w:rsidRPr="00850084">
        <w:t>или опоре контактной</w:t>
      </w:r>
      <w:r w:rsidRPr="009B35F5">
        <w:t xml:space="preserve"> сети.</w:t>
      </w:r>
    </w:p>
    <w:p w:rsidR="00B17D57" w:rsidRDefault="00B17D57">
      <w:pPr>
        <w:spacing w:after="100" w:afterAutospacing="1"/>
        <w:ind w:firstLine="0"/>
      </w:pPr>
      <w:r>
        <w:br w:type="page"/>
      </w:r>
    </w:p>
    <w:p w:rsidR="00B17D57" w:rsidRPr="00AC1F10" w:rsidRDefault="00B17D57" w:rsidP="00AC1F10">
      <w:pPr>
        <w:pStyle w:val="afa"/>
      </w:pPr>
      <w:r w:rsidRPr="00AC1F10">
        <w:lastRenderedPageBreak/>
        <w:t>Рисунок 15. Постоянный сигнальный знак «Граница подъездного пути»</w:t>
      </w:r>
    </w:p>
    <w:p w:rsidR="00F27FF0" w:rsidRDefault="00F27FF0" w:rsidP="00982184">
      <w:pPr>
        <w:spacing w:line="360" w:lineRule="exact"/>
        <w:ind w:firstLine="0"/>
        <w:rPr>
          <w:noProof/>
          <w:lang w:eastAsia="ru-RU"/>
        </w:rPr>
      </w:pPr>
    </w:p>
    <w:p w:rsidR="00982184" w:rsidRDefault="00982184" w:rsidP="00982184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34100" cy="6655669"/>
            <wp:effectExtent l="19050" t="0" r="0" b="0"/>
            <wp:docPr id="61" name="Рисунок 12" descr="F:\Кассов\Чертежи\корректировка знаки\На подпись\Качественные картинки\Рисунок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ассов\Чертежи\корректировка знаки\На подпись\Качественные картинки\Рисунок 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798" t="14219" r="6065" b="17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65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184" w:rsidRDefault="00982184" w:rsidP="00982184">
      <w:pPr>
        <w:spacing w:line="360" w:lineRule="exact"/>
        <w:ind w:firstLine="0"/>
      </w:pPr>
    </w:p>
    <w:p w:rsidR="00A85E15" w:rsidRPr="00A85E15" w:rsidRDefault="00A85E15" w:rsidP="007665DF">
      <w:pPr>
        <w:spacing w:line="360" w:lineRule="exact"/>
      </w:pPr>
      <w:r w:rsidRPr="00A85E15">
        <w:t>Надпись наносится на обеих сторонах таблички черным цветом на белом фоне.</w:t>
      </w:r>
    </w:p>
    <w:p w:rsidR="00156C85" w:rsidRDefault="00A85E15" w:rsidP="007665DF">
      <w:pPr>
        <w:spacing w:line="360" w:lineRule="exact"/>
      </w:pPr>
      <w:r w:rsidRPr="00A85E15">
        <w:t>Знак устанавливается перпендикулярно оси пути</w:t>
      </w:r>
      <w:r w:rsidR="006C0E94">
        <w:t xml:space="preserve"> </w:t>
      </w:r>
      <w:r w:rsidR="006C0E94" w:rsidRPr="00850084">
        <w:t xml:space="preserve">на специальном столбе </w:t>
      </w:r>
      <w:r w:rsidR="006C0E94">
        <w:t>(</w:t>
      </w:r>
      <w:proofErr w:type="gramStart"/>
      <w:r w:rsidR="006C0E94">
        <w:t>см</w:t>
      </w:r>
      <w:proofErr w:type="gramEnd"/>
      <w:r w:rsidR="006C0E94">
        <w:t>. рисунок 6</w:t>
      </w:r>
      <w:r w:rsidR="004703B6">
        <w:t>4</w:t>
      </w:r>
      <w:r w:rsidR="006C0E94">
        <w:t>)</w:t>
      </w:r>
      <w:r w:rsidRPr="00A85E15">
        <w:t>.</w:t>
      </w:r>
    </w:p>
    <w:p w:rsidR="00B17D57" w:rsidRDefault="00B17D57">
      <w:pPr>
        <w:spacing w:after="100" w:afterAutospacing="1"/>
        <w:ind w:firstLine="0"/>
      </w:pPr>
      <w:r>
        <w:br w:type="page"/>
      </w:r>
    </w:p>
    <w:p w:rsidR="00A85E15" w:rsidRDefault="00AC1F10" w:rsidP="00AC1F10">
      <w:pPr>
        <w:pStyle w:val="afa"/>
      </w:pPr>
      <w:r w:rsidRPr="00AC1F10">
        <w:lastRenderedPageBreak/>
        <w:t>Рисунок 16. Постоянные сигнальные знаки «Начало опасного места» и «Конец опасного места»</w:t>
      </w:r>
    </w:p>
    <w:p w:rsidR="00AC1F10" w:rsidRDefault="00AC1F10" w:rsidP="00A238F8">
      <w:pPr>
        <w:pStyle w:val="afa"/>
      </w:pPr>
    </w:p>
    <w:p w:rsidR="003B618E" w:rsidRDefault="00A238F8" w:rsidP="00A238F8">
      <w:pPr>
        <w:contextualSpacing/>
      </w:pPr>
      <w:r>
        <w:rPr>
          <w:noProof/>
          <w:lang w:eastAsia="ru-RU"/>
        </w:rPr>
        <w:drawing>
          <wp:inline distT="0" distB="0" distL="0" distR="0">
            <wp:extent cx="5171556" cy="7800975"/>
            <wp:effectExtent l="19050" t="0" r="0" b="0"/>
            <wp:docPr id="71" name="Рисунок 14" descr="F:\Кассов\Чертежи\корректировка знаки\На подпись\Качественные картинки\Рисунок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ассов\Чертежи\корректировка знаки\На подпись\Качественные картинки\Рисунок 1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591" t="5245" r="13730" b="1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339" cy="780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18E" w:rsidRDefault="003B618E" w:rsidP="00A238F8">
      <w:pPr>
        <w:pStyle w:val="afa"/>
      </w:pPr>
    </w:p>
    <w:p w:rsidR="00775E9B" w:rsidRDefault="003B618E" w:rsidP="00D27D8B">
      <w:pPr>
        <w:spacing w:line="360" w:lineRule="exact"/>
      </w:pPr>
      <w:r w:rsidRPr="00A85E15">
        <w:t>Знаки устанавливаются перпендикулярно оси пути</w:t>
      </w:r>
      <w:r w:rsidR="006C0E94">
        <w:t xml:space="preserve"> </w:t>
      </w:r>
      <w:r w:rsidR="006C0E94" w:rsidRPr="00850084">
        <w:t xml:space="preserve">на специальном столбе </w:t>
      </w:r>
      <w:r w:rsidR="006C0E94">
        <w:t>(</w:t>
      </w:r>
      <w:proofErr w:type="gramStart"/>
      <w:r w:rsidR="006C0E94">
        <w:t>см</w:t>
      </w:r>
      <w:proofErr w:type="gramEnd"/>
      <w:r w:rsidR="006C0E94">
        <w:t>. рисунок 6</w:t>
      </w:r>
      <w:r w:rsidR="004703B6">
        <w:t>4</w:t>
      </w:r>
      <w:r w:rsidR="006C0E94">
        <w:t>)</w:t>
      </w:r>
      <w:r w:rsidRPr="00A85E15">
        <w:t>.</w:t>
      </w:r>
      <w:r w:rsidR="00775E9B">
        <w:br w:type="page"/>
      </w:r>
    </w:p>
    <w:p w:rsidR="00775E9B" w:rsidRPr="00775E9B" w:rsidRDefault="00775E9B" w:rsidP="00775E9B">
      <w:pPr>
        <w:pStyle w:val="afa"/>
      </w:pPr>
      <w:r w:rsidRPr="00775E9B">
        <w:lastRenderedPageBreak/>
        <w:t>Рисунок 17. Постоянный сигнальный знак «Газ»</w:t>
      </w:r>
    </w:p>
    <w:p w:rsidR="000948F5" w:rsidRDefault="000948F5" w:rsidP="004C0E13">
      <w:pPr>
        <w:spacing w:line="360" w:lineRule="exact"/>
        <w:ind w:firstLine="0"/>
        <w:contextualSpacing/>
        <w:rPr>
          <w:lang w:eastAsia="ru-RU"/>
        </w:rPr>
      </w:pPr>
    </w:p>
    <w:p w:rsidR="000948F5" w:rsidRDefault="004C0E13" w:rsidP="00626DD2">
      <w:pPr>
        <w:pStyle w:val="afa"/>
        <w:spacing w:line="240" w:lineRule="auto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34100" cy="7543467"/>
            <wp:effectExtent l="19050" t="0" r="0" b="0"/>
            <wp:docPr id="30" name="Рисунок 18" descr="F:\Кассов\Чертежи\корректировка знаки\На подпись\Качественные картинки\Рисунок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ассов\Чертежи\корректировка знаки\На подпись\Качественные картинки\Рисунок 1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353" t="6527" r="17574" b="27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54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E13" w:rsidRDefault="004C0E13" w:rsidP="004C0E13">
      <w:pPr>
        <w:pStyle w:val="afa"/>
        <w:jc w:val="both"/>
        <w:rPr>
          <w:lang w:eastAsia="ru-RU"/>
        </w:rPr>
      </w:pPr>
    </w:p>
    <w:p w:rsidR="000948F5" w:rsidRPr="00850084" w:rsidRDefault="000948F5" w:rsidP="007665DF">
      <w:pPr>
        <w:spacing w:line="360" w:lineRule="exact"/>
      </w:pPr>
      <w:proofErr w:type="spellStart"/>
      <w:r w:rsidRPr="00850084">
        <w:t>Цветографическое</w:t>
      </w:r>
      <w:proofErr w:type="spellEnd"/>
      <w:r w:rsidRPr="00850084">
        <w:t xml:space="preserve"> изображение и соотношение размеров знака по                ГОСТ </w:t>
      </w:r>
      <w:proofErr w:type="gramStart"/>
      <w:r w:rsidRPr="00850084">
        <w:t>Р</w:t>
      </w:r>
      <w:proofErr w:type="gramEnd"/>
      <w:r w:rsidRPr="00850084">
        <w:t xml:space="preserve"> 12.4.026-20</w:t>
      </w:r>
      <w:r w:rsidR="00DD1BBA" w:rsidRPr="00850084">
        <w:t>15</w:t>
      </w:r>
      <w:r w:rsidRPr="00850084">
        <w:t>.</w:t>
      </w:r>
    </w:p>
    <w:p w:rsidR="00775E9B" w:rsidRPr="00626DD2" w:rsidRDefault="000948F5" w:rsidP="00626DD2">
      <w:pPr>
        <w:spacing w:line="360" w:lineRule="exact"/>
        <w:rPr>
          <w:rFonts w:cs="Times New Roman"/>
          <w:szCs w:val="28"/>
        </w:rPr>
      </w:pPr>
      <w:r w:rsidRPr="00850084">
        <w:rPr>
          <w:rFonts w:cs="Times New Roman"/>
          <w:szCs w:val="28"/>
        </w:rPr>
        <w:t>Знак устанавливается перпендикулярно оси пути на специальном столбе</w:t>
      </w:r>
      <w:r w:rsidR="00FF5617">
        <w:rPr>
          <w:rFonts w:cs="Times New Roman"/>
          <w:szCs w:val="28"/>
        </w:rPr>
        <w:t xml:space="preserve"> </w:t>
      </w:r>
      <w:r w:rsidR="00FF5617">
        <w:t>(</w:t>
      </w:r>
      <w:proofErr w:type="gramStart"/>
      <w:r w:rsidR="00FF5617">
        <w:t>см</w:t>
      </w:r>
      <w:proofErr w:type="gramEnd"/>
      <w:r w:rsidR="00FF5617">
        <w:t>. рисунок 6</w:t>
      </w:r>
      <w:r w:rsidR="004703B6">
        <w:t>4</w:t>
      </w:r>
      <w:r w:rsidR="00FF5617">
        <w:t>)</w:t>
      </w:r>
      <w:r w:rsidRPr="00850084">
        <w:rPr>
          <w:rFonts w:cs="Times New Roman"/>
          <w:szCs w:val="28"/>
        </w:rPr>
        <w:t xml:space="preserve"> или опоре контактной сети.</w:t>
      </w:r>
      <w:r w:rsidR="00775E9B">
        <w:br w:type="page"/>
      </w:r>
    </w:p>
    <w:p w:rsidR="000948F5" w:rsidRPr="00775E9B" w:rsidRDefault="00775E9B" w:rsidP="00775E9B">
      <w:pPr>
        <w:pStyle w:val="afa"/>
      </w:pPr>
      <w:r w:rsidRPr="00775E9B">
        <w:lastRenderedPageBreak/>
        <w:t>Рисунок 18. Постоянный сигнальный знак «Нефть»</w:t>
      </w:r>
    </w:p>
    <w:p w:rsidR="00775E9B" w:rsidRDefault="00775E9B" w:rsidP="00181BC5">
      <w:pPr>
        <w:spacing w:line="360" w:lineRule="exact"/>
        <w:rPr>
          <w:lang w:eastAsia="ru-RU"/>
        </w:rPr>
      </w:pPr>
    </w:p>
    <w:p w:rsidR="000948F5" w:rsidRDefault="004C0E13" w:rsidP="00181BC5">
      <w:pPr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7568167"/>
            <wp:effectExtent l="19050" t="0" r="9525" b="0"/>
            <wp:docPr id="28" name="Рисунок 17" descr="F:\Кассов\Чертежи\корректировка знаки\На подпись\Качественные картинки\Рисунок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ассов\Чертежи\корректировка знаки\На подпись\Качественные картинки\Рисунок 1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509" t="6410" r="17729" b="27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56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C5" w:rsidRDefault="00181BC5" w:rsidP="00181BC5">
      <w:pPr>
        <w:spacing w:line="360" w:lineRule="exact"/>
        <w:ind w:firstLine="0"/>
        <w:rPr>
          <w:lang w:eastAsia="ru-RU"/>
        </w:rPr>
      </w:pPr>
    </w:p>
    <w:p w:rsidR="000948F5" w:rsidRDefault="000948F5" w:rsidP="007665DF">
      <w:pPr>
        <w:spacing w:line="360" w:lineRule="exact"/>
      </w:pPr>
      <w:proofErr w:type="spellStart"/>
      <w:r>
        <w:t>Цветографическое</w:t>
      </w:r>
      <w:proofErr w:type="spellEnd"/>
      <w:r>
        <w:t xml:space="preserve"> изображение и соотношение размеров знака по                </w:t>
      </w:r>
      <w:r w:rsidRPr="00850084">
        <w:t xml:space="preserve">ГОСТ </w:t>
      </w:r>
      <w:proofErr w:type="gramStart"/>
      <w:r w:rsidRPr="00850084">
        <w:t>Р</w:t>
      </w:r>
      <w:proofErr w:type="gramEnd"/>
      <w:r w:rsidRPr="00850084">
        <w:t xml:space="preserve"> 12.4.026-20</w:t>
      </w:r>
      <w:r w:rsidR="00DD1BBA" w:rsidRPr="00850084">
        <w:t>15</w:t>
      </w:r>
      <w:r w:rsidRPr="00850084">
        <w:t>.</w:t>
      </w:r>
    </w:p>
    <w:p w:rsidR="00775E9B" w:rsidRDefault="000948F5" w:rsidP="004C0E13">
      <w:pPr>
        <w:spacing w:line="360" w:lineRule="exact"/>
      </w:pPr>
      <w:r>
        <w:t>Знак устанавливается перпендикулярно оси пути на специальном столбе</w:t>
      </w:r>
      <w:r w:rsidR="00FF5617">
        <w:t xml:space="preserve"> (</w:t>
      </w:r>
      <w:proofErr w:type="gramStart"/>
      <w:r w:rsidR="00FF5617">
        <w:t>см</w:t>
      </w:r>
      <w:proofErr w:type="gramEnd"/>
      <w:r w:rsidR="00FF5617">
        <w:t>. рисунок 6</w:t>
      </w:r>
      <w:r w:rsidR="004703B6">
        <w:t>4</w:t>
      </w:r>
      <w:r w:rsidR="00FF5617">
        <w:t>)</w:t>
      </w:r>
      <w:r>
        <w:t xml:space="preserve"> или опоре контактной сети.</w:t>
      </w:r>
      <w:r w:rsidR="00775E9B">
        <w:rPr>
          <w:lang w:eastAsia="ru-RU"/>
        </w:rPr>
        <w:br w:type="page"/>
      </w:r>
    </w:p>
    <w:p w:rsidR="00775E9B" w:rsidRPr="00775E9B" w:rsidRDefault="00775E9B" w:rsidP="00775E9B">
      <w:pPr>
        <w:pStyle w:val="afa"/>
      </w:pPr>
      <w:r w:rsidRPr="00775E9B">
        <w:lastRenderedPageBreak/>
        <w:t>Рисунок 19. Постоянный сигнальный знак «Без ограждения не работать</w:t>
      </w:r>
    </w:p>
    <w:p w:rsidR="000948F5" w:rsidRDefault="000948F5" w:rsidP="00BD1F48">
      <w:pPr>
        <w:spacing w:line="360" w:lineRule="exact"/>
        <w:contextualSpacing/>
        <w:rPr>
          <w:lang w:eastAsia="ru-RU"/>
        </w:rPr>
      </w:pPr>
    </w:p>
    <w:p w:rsidR="000948F5" w:rsidRDefault="00A250EC" w:rsidP="00BD1F48">
      <w:pPr>
        <w:ind w:firstLine="0"/>
        <w:contextualSpacing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62675" cy="7490941"/>
            <wp:effectExtent l="19050" t="0" r="9525" b="0"/>
            <wp:docPr id="74" name="Рисунок 22" descr="F:\Кассов\Чертежи\корректировка знаки\На подпись\Качественные картинки\Рисунок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Кассов\Чертежи\корректировка знаки\На подпись\Качественные картинки\Рисунок 1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621" t="11452" r="12286" b="1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49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F5" w:rsidRDefault="000948F5" w:rsidP="00BD1F48">
      <w:pPr>
        <w:pStyle w:val="afa"/>
        <w:rPr>
          <w:lang w:eastAsia="ru-RU"/>
        </w:rPr>
      </w:pPr>
    </w:p>
    <w:p w:rsidR="000948F5" w:rsidRDefault="000948F5" w:rsidP="007665DF">
      <w:pPr>
        <w:spacing w:line="360" w:lineRule="exact"/>
      </w:pPr>
      <w:r>
        <w:t>Знак устанавливается</w:t>
      </w:r>
      <w:r w:rsidRPr="00481C6A">
        <w:t xml:space="preserve"> </w:t>
      </w:r>
      <w:r w:rsidRPr="00334C3E">
        <w:t>перпендикулярно оси пути</w:t>
      </w:r>
      <w:r>
        <w:t xml:space="preserve"> на участках с ограниченной видимостью.</w:t>
      </w:r>
    </w:p>
    <w:p w:rsidR="00775E9B" w:rsidRDefault="00775E9B" w:rsidP="00BD1F48">
      <w:pPr>
        <w:spacing w:line="360" w:lineRule="exact"/>
      </w:pPr>
      <w:r>
        <w:t>Знак крепится на отдельных с</w:t>
      </w:r>
      <w:r w:rsidR="00F05127">
        <w:t xml:space="preserve">толбах </w:t>
      </w:r>
      <w:r w:rsidR="00FF5617">
        <w:t>(</w:t>
      </w:r>
      <w:proofErr w:type="gramStart"/>
      <w:r w:rsidR="00FF5617">
        <w:t>см</w:t>
      </w:r>
      <w:proofErr w:type="gramEnd"/>
      <w:r w:rsidR="00FF5617">
        <w:t>. рисунок 6</w:t>
      </w:r>
      <w:r w:rsidR="004703B6">
        <w:t>4</w:t>
      </w:r>
      <w:r w:rsidR="00FF5617">
        <w:t xml:space="preserve">) </w:t>
      </w:r>
      <w:r w:rsidR="00F05127">
        <w:t>или опорах контактной сети.</w:t>
      </w:r>
      <w:r>
        <w:rPr>
          <w:lang w:eastAsia="ru-RU"/>
        </w:rPr>
        <w:br w:type="page"/>
      </w:r>
    </w:p>
    <w:p w:rsidR="00302CAA" w:rsidRPr="00D74E17" w:rsidRDefault="00302CAA" w:rsidP="00302CAA">
      <w:pPr>
        <w:pStyle w:val="afa"/>
      </w:pPr>
      <w:r w:rsidRPr="00D74E17">
        <w:lastRenderedPageBreak/>
        <w:t xml:space="preserve">Рисунок </w:t>
      </w:r>
      <w:r>
        <w:t>20</w:t>
      </w:r>
      <w:r w:rsidRPr="00D74E17">
        <w:t xml:space="preserve">. </w:t>
      </w:r>
      <w:r>
        <w:t>Сигнал условно – разрешительный отражательный</w:t>
      </w:r>
    </w:p>
    <w:p w:rsidR="00302CAA" w:rsidRDefault="00302CAA" w:rsidP="003E1135">
      <w:pPr>
        <w:spacing w:line="360" w:lineRule="exact"/>
      </w:pPr>
    </w:p>
    <w:p w:rsidR="00302CAA" w:rsidRDefault="003E1135" w:rsidP="00302CAA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076950" cy="7792000"/>
            <wp:effectExtent l="19050" t="0" r="0" b="0"/>
            <wp:docPr id="3" name="Рисунок 5" descr="F:\Кассов\Чертежи\корректировка знаки\На подпись\Качественные картинки\Рисунок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ссов\Чертежи\корректировка знаки\На подпись\Качественные картинки\Рисунок 2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930" t="16411" r="15086" b="1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CAA" w:rsidRDefault="00302CAA" w:rsidP="00302CAA">
      <w:pPr>
        <w:spacing w:after="100" w:afterAutospacing="1"/>
        <w:ind w:firstLine="0"/>
      </w:pPr>
      <w:r>
        <w:br w:type="page"/>
      </w:r>
    </w:p>
    <w:p w:rsidR="00302CAA" w:rsidRPr="00D74E17" w:rsidRDefault="00302CAA" w:rsidP="00302CAA">
      <w:pPr>
        <w:pStyle w:val="afa"/>
      </w:pPr>
      <w:r w:rsidRPr="00D74E17">
        <w:lastRenderedPageBreak/>
        <w:t xml:space="preserve">Рисунок </w:t>
      </w:r>
      <w:r>
        <w:t>21</w:t>
      </w:r>
      <w:r w:rsidRPr="00D74E17">
        <w:t xml:space="preserve">. </w:t>
      </w:r>
      <w:r w:rsidR="00A14162">
        <w:t xml:space="preserve">Перенос границы </w:t>
      </w:r>
      <w:proofErr w:type="spellStart"/>
      <w:proofErr w:type="gramStart"/>
      <w:r w:rsidR="00A14162">
        <w:t>блок-участка</w:t>
      </w:r>
      <w:proofErr w:type="spellEnd"/>
      <w:proofErr w:type="gramEnd"/>
    </w:p>
    <w:p w:rsidR="00302CAA" w:rsidRDefault="00302CAA" w:rsidP="006F6492">
      <w:pPr>
        <w:spacing w:line="360" w:lineRule="exact"/>
        <w:contextualSpacing/>
      </w:pPr>
    </w:p>
    <w:p w:rsidR="00302CAA" w:rsidRDefault="006F6492" w:rsidP="006F6492">
      <w:pPr>
        <w:ind w:firstLine="0"/>
        <w:contextualSpacing/>
      </w:pPr>
      <w:r>
        <w:rPr>
          <w:noProof/>
          <w:lang w:eastAsia="ru-RU"/>
        </w:rPr>
        <w:drawing>
          <wp:inline distT="0" distB="0" distL="0" distR="0">
            <wp:extent cx="6210300" cy="4122168"/>
            <wp:effectExtent l="19050" t="0" r="0" b="0"/>
            <wp:docPr id="75" name="Рисунок 10" descr="F:\Кассов\Чертежи\корректировка знаки\На подпись\Качественные картинки\Рисунок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ссов\Чертежи\корректировка знаки\На подпись\Качественные картинки\Рисунок 2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199" t="10062" r="6532" b="11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2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CAA" w:rsidRDefault="00302CAA" w:rsidP="006F6492">
      <w:pPr>
        <w:pStyle w:val="afa"/>
      </w:pPr>
    </w:p>
    <w:p w:rsidR="00302CAA" w:rsidRPr="00614223" w:rsidRDefault="005A49C6" w:rsidP="00302CAA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Знак переноса границы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блок-участка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представляет собой черный квадрат с белой рамкой и белым крестом внутри,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выполненных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из светоотражающего материала</w:t>
      </w:r>
      <w:r w:rsidR="00302CAA">
        <w:rPr>
          <w:rFonts w:ascii="Times New Roman" w:hAnsi="Times New Roman" w:cs="Times New Roman"/>
          <w:iCs/>
          <w:sz w:val="28"/>
          <w:szCs w:val="28"/>
        </w:rPr>
        <w:t>.</w:t>
      </w:r>
    </w:p>
    <w:p w:rsidR="00302CAA" w:rsidRDefault="006043B3" w:rsidP="00302CAA">
      <w:pPr>
        <w:pStyle w:val="afa"/>
        <w:ind w:firstLine="709"/>
        <w:jc w:val="both"/>
      </w:pPr>
      <w:r>
        <w:rPr>
          <w:rFonts w:cs="Times New Roman"/>
          <w:iCs/>
          <w:szCs w:val="28"/>
        </w:rPr>
        <w:t>Варианты</w:t>
      </w:r>
      <w:r w:rsidR="00C301A9">
        <w:rPr>
          <w:rFonts w:cs="Times New Roman"/>
          <w:iCs/>
          <w:szCs w:val="28"/>
        </w:rPr>
        <w:t xml:space="preserve"> крепления знака на мачте светофора </w:t>
      </w:r>
      <w:proofErr w:type="gramStart"/>
      <w:r w:rsidR="00C301A9">
        <w:rPr>
          <w:rFonts w:cs="Times New Roman"/>
          <w:iCs/>
          <w:szCs w:val="28"/>
        </w:rPr>
        <w:t>показан</w:t>
      </w:r>
      <w:proofErr w:type="gramEnd"/>
      <w:r w:rsidR="00C301A9">
        <w:rPr>
          <w:rFonts w:cs="Times New Roman"/>
          <w:iCs/>
          <w:szCs w:val="28"/>
        </w:rPr>
        <w:t xml:space="preserve"> на рисунк</w:t>
      </w:r>
      <w:r w:rsidR="00FE50D9">
        <w:rPr>
          <w:rFonts w:cs="Times New Roman"/>
          <w:iCs/>
          <w:szCs w:val="28"/>
        </w:rPr>
        <w:t>ах</w:t>
      </w:r>
      <w:r w:rsidR="00C301A9">
        <w:rPr>
          <w:rFonts w:cs="Times New Roman"/>
          <w:iCs/>
          <w:szCs w:val="28"/>
        </w:rPr>
        <w:t xml:space="preserve"> </w:t>
      </w:r>
      <w:r w:rsidR="00FE50D9">
        <w:rPr>
          <w:rFonts w:cs="Times New Roman"/>
          <w:iCs/>
          <w:szCs w:val="28"/>
        </w:rPr>
        <w:t xml:space="preserve">78 </w:t>
      </w:r>
      <w:r w:rsidR="00B31C01">
        <w:rPr>
          <w:rFonts w:cs="Times New Roman"/>
          <w:iCs/>
          <w:szCs w:val="28"/>
        </w:rPr>
        <w:t xml:space="preserve">             </w:t>
      </w:r>
      <w:r w:rsidR="00FE50D9">
        <w:rPr>
          <w:rFonts w:cs="Times New Roman"/>
          <w:iCs/>
          <w:szCs w:val="28"/>
        </w:rPr>
        <w:t>и</w:t>
      </w:r>
      <w:r w:rsidR="00B31C01">
        <w:rPr>
          <w:rFonts w:cs="Times New Roman"/>
          <w:iCs/>
          <w:szCs w:val="28"/>
        </w:rPr>
        <w:t xml:space="preserve"> </w:t>
      </w:r>
      <w:r w:rsidR="00FE50D9">
        <w:rPr>
          <w:rFonts w:cs="Times New Roman"/>
          <w:iCs/>
          <w:szCs w:val="28"/>
        </w:rPr>
        <w:t>79</w:t>
      </w:r>
      <w:r w:rsidR="00302CAA" w:rsidRPr="00FF5617">
        <w:rPr>
          <w:rFonts w:cs="Times New Roman"/>
          <w:iCs/>
          <w:szCs w:val="28"/>
        </w:rPr>
        <w:t>.</w:t>
      </w:r>
    </w:p>
    <w:p w:rsidR="00302CAA" w:rsidRDefault="00302CAA" w:rsidP="00302CAA">
      <w:pPr>
        <w:spacing w:after="100" w:afterAutospacing="1"/>
        <w:ind w:firstLine="0"/>
      </w:pPr>
      <w:r>
        <w:br w:type="page"/>
      </w:r>
    </w:p>
    <w:p w:rsidR="00302CAA" w:rsidRPr="00D74E17" w:rsidRDefault="00302CAA" w:rsidP="00302CAA">
      <w:pPr>
        <w:pStyle w:val="afa"/>
      </w:pPr>
      <w:r w:rsidRPr="00D74E17">
        <w:lastRenderedPageBreak/>
        <w:t xml:space="preserve">Рисунок </w:t>
      </w:r>
      <w:r>
        <w:t>22</w:t>
      </w:r>
      <w:r w:rsidRPr="00D74E17">
        <w:t xml:space="preserve">. </w:t>
      </w:r>
      <w:r w:rsidR="00A14162">
        <w:t xml:space="preserve">Граница </w:t>
      </w:r>
      <w:proofErr w:type="spellStart"/>
      <w:proofErr w:type="gramStart"/>
      <w:r w:rsidR="00A14162">
        <w:t>блок-участка</w:t>
      </w:r>
      <w:proofErr w:type="spellEnd"/>
      <w:proofErr w:type="gramEnd"/>
    </w:p>
    <w:p w:rsidR="00A14162" w:rsidRDefault="00A14162" w:rsidP="00A14162">
      <w:r>
        <w:t>Вариант 1</w:t>
      </w:r>
    </w:p>
    <w:p w:rsidR="00A14162" w:rsidRDefault="00A33A7E" w:rsidP="00EB70B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514975" cy="4087340"/>
            <wp:effectExtent l="19050" t="0" r="9525" b="0"/>
            <wp:docPr id="84" name="Рисунок 16" descr="F:\Кассов\Чертежи\корректировка знаки\На подпись\Качественные картинки\Рисунок 2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ассов\Чертежи\корректировка знаки\На подпись\Качественные картинки\Рисунок 22.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288" t="4990" r="6998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169" cy="409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64" w:rsidRDefault="00E13064" w:rsidP="00302CAA"/>
    <w:p w:rsidR="00A14162" w:rsidRDefault="00A14162" w:rsidP="00302CAA">
      <w:r>
        <w:t>Вариант 2</w:t>
      </w:r>
    </w:p>
    <w:p w:rsidR="00302CAA" w:rsidRDefault="002B4AEF" w:rsidP="00892BB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314950" cy="4276289"/>
            <wp:effectExtent l="19050" t="0" r="0" b="0"/>
            <wp:docPr id="43" name="Рисунок 8" descr="F:\Кассов\Чертежи\корректировка знаки\На подпись\Качественные картинки\Рисунок 2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ссов\Чертежи\корректировка знаки\На подпись\Качественные картинки\Рисунок 22.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532" t="2875" r="5132" b="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27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CAA">
        <w:br w:type="page"/>
      </w:r>
    </w:p>
    <w:p w:rsidR="00775E9B" w:rsidRPr="00775E9B" w:rsidRDefault="00775E9B" w:rsidP="00775E9B">
      <w:pPr>
        <w:pStyle w:val="afa"/>
      </w:pPr>
      <w:r w:rsidRPr="00775E9B">
        <w:lastRenderedPageBreak/>
        <w:t>Рисунок 2</w:t>
      </w:r>
      <w:r w:rsidR="00302CAA">
        <w:t>3</w:t>
      </w:r>
      <w:r w:rsidRPr="00775E9B">
        <w:t>. Постоянный предупредительный сигнальный знак «Отключить ток»</w:t>
      </w:r>
    </w:p>
    <w:p w:rsidR="000948F5" w:rsidRDefault="000948F5" w:rsidP="00DC6B92">
      <w:pPr>
        <w:spacing w:line="360" w:lineRule="exact"/>
        <w:rPr>
          <w:lang w:eastAsia="ru-RU"/>
        </w:rPr>
      </w:pPr>
    </w:p>
    <w:p w:rsidR="000948F5" w:rsidRDefault="00C121FE" w:rsidP="00DC6B92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210300" cy="6823663"/>
            <wp:effectExtent l="19050" t="0" r="0" b="0"/>
            <wp:docPr id="31" name="Рисунок 3" descr="F:\Кассов\Чертежи\корректировка знаки\На подпись\Качественные картинки\Рисунок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ссов\Чертежи\корректировка знаки\На подпись\Качественные картинки\Рисунок 2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8709" t="14286" r="3110" b="1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82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617" w:rsidRDefault="00FF5617" w:rsidP="00DC6B92">
      <w:pPr>
        <w:spacing w:line="360" w:lineRule="exact"/>
        <w:ind w:firstLine="0"/>
      </w:pPr>
    </w:p>
    <w:p w:rsidR="000948F5" w:rsidRPr="009B28FC" w:rsidRDefault="000948F5" w:rsidP="008E6CD0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28FC">
        <w:rPr>
          <w:rFonts w:ascii="Times New Roman" w:hAnsi="Times New Roman" w:cs="Times New Roman"/>
          <w:iCs/>
          <w:sz w:val="28"/>
          <w:szCs w:val="28"/>
        </w:rPr>
        <w:t>Знак устанавливается перпендикулярно оси пути на расстоянии не менее 50 м перед нейтральной вставкой.</w:t>
      </w:r>
    </w:p>
    <w:p w:rsidR="000948F5" w:rsidRPr="00FF5617" w:rsidRDefault="000948F5" w:rsidP="008E6CD0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28FC">
        <w:rPr>
          <w:rFonts w:ascii="Times New Roman" w:hAnsi="Times New Roman" w:cs="Times New Roman"/>
          <w:iCs/>
          <w:sz w:val="28"/>
          <w:szCs w:val="28"/>
        </w:rPr>
        <w:t>Знак крепится на опорах или тросах контактной сети, а также на отдельных столбах</w:t>
      </w:r>
      <w:r w:rsidR="00FF5617" w:rsidRPr="00FF561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F5617" w:rsidRPr="00FF561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FF5617" w:rsidRPr="00FF561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FF5617" w:rsidRPr="00FF5617">
        <w:rPr>
          <w:rFonts w:ascii="Times New Roman" w:hAnsi="Times New Roman" w:cs="Times New Roman"/>
          <w:sz w:val="28"/>
          <w:szCs w:val="28"/>
        </w:rPr>
        <w:t>. рисунок 6</w:t>
      </w:r>
      <w:r w:rsidR="004703B6">
        <w:rPr>
          <w:rFonts w:ascii="Times New Roman" w:hAnsi="Times New Roman" w:cs="Times New Roman"/>
          <w:sz w:val="28"/>
          <w:szCs w:val="28"/>
        </w:rPr>
        <w:t>4</w:t>
      </w:r>
      <w:r w:rsidR="00FF5617" w:rsidRPr="00FF5617">
        <w:rPr>
          <w:rFonts w:ascii="Times New Roman" w:hAnsi="Times New Roman" w:cs="Times New Roman"/>
          <w:sz w:val="28"/>
          <w:szCs w:val="28"/>
        </w:rPr>
        <w:t>)</w:t>
      </w:r>
      <w:r w:rsidRPr="00FF5617">
        <w:rPr>
          <w:rFonts w:ascii="Times New Roman" w:hAnsi="Times New Roman" w:cs="Times New Roman"/>
          <w:iCs/>
          <w:sz w:val="28"/>
          <w:szCs w:val="28"/>
        </w:rPr>
        <w:t>.</w:t>
      </w:r>
    </w:p>
    <w:p w:rsidR="0082283A" w:rsidRPr="00FF5617" w:rsidRDefault="0082283A">
      <w:pPr>
        <w:spacing w:after="100" w:afterAutospacing="1"/>
        <w:ind w:firstLine="0"/>
        <w:rPr>
          <w:szCs w:val="28"/>
          <w:lang w:eastAsia="ru-RU"/>
        </w:rPr>
      </w:pPr>
      <w:r w:rsidRPr="00FF5617">
        <w:rPr>
          <w:szCs w:val="28"/>
          <w:lang w:eastAsia="ru-RU"/>
        </w:rPr>
        <w:br w:type="page"/>
      </w:r>
    </w:p>
    <w:p w:rsidR="0082283A" w:rsidRDefault="0082283A" w:rsidP="0082283A">
      <w:pPr>
        <w:pStyle w:val="afa"/>
      </w:pPr>
      <w:r w:rsidRPr="007E1660">
        <w:lastRenderedPageBreak/>
        <w:t>Рисунок 2</w:t>
      </w:r>
      <w:r w:rsidR="00302CAA">
        <w:t>4</w:t>
      </w:r>
      <w:r w:rsidRPr="007E1660">
        <w:t>. Постоянный предупредительный сигнальный знак «Включить ток на электровозе»</w:t>
      </w:r>
    </w:p>
    <w:p w:rsidR="000948F5" w:rsidRDefault="000948F5" w:rsidP="00DC6B92">
      <w:pPr>
        <w:spacing w:line="360" w:lineRule="exact"/>
        <w:rPr>
          <w:lang w:eastAsia="ru-RU"/>
        </w:rPr>
      </w:pPr>
    </w:p>
    <w:p w:rsidR="008E6CD0" w:rsidRDefault="00C121FE" w:rsidP="00DC6B92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191250" cy="7143750"/>
            <wp:effectExtent l="19050" t="0" r="0" b="0"/>
            <wp:docPr id="44" name="Рисунок 4" descr="F:\Кассов\Чертежи\корректировка знаки\На подпись\Качественные картинки\Рисунок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ссов\Чертежи\корректировка знаки\На подпись\Качественные картинки\Рисунок 2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355" t="12005" r="14774" b="1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F5" w:rsidRDefault="000948F5" w:rsidP="00DC6B92">
      <w:pPr>
        <w:spacing w:line="360" w:lineRule="exact"/>
        <w:rPr>
          <w:lang w:eastAsia="ru-RU"/>
        </w:rPr>
      </w:pPr>
    </w:p>
    <w:p w:rsidR="0082283A" w:rsidRDefault="000948F5" w:rsidP="00113C8F">
      <w:pPr>
        <w:spacing w:line="360" w:lineRule="exact"/>
      </w:pPr>
      <w:r w:rsidRPr="0082283A">
        <w:t xml:space="preserve">Знак устанавливается перпендикулярно оси пути на расстоянии не менее </w:t>
      </w:r>
      <w:r w:rsidR="00963DB4">
        <w:t>50</w:t>
      </w:r>
      <w:r w:rsidRPr="0082283A">
        <w:t xml:space="preserve"> м за нейтральной вставкой</w:t>
      </w:r>
      <w:r w:rsidR="00963DB4">
        <w:t>.</w:t>
      </w:r>
      <w:r w:rsidRPr="0082283A">
        <w:t xml:space="preserve"> </w:t>
      </w:r>
    </w:p>
    <w:p w:rsidR="000948F5" w:rsidRPr="0082283A" w:rsidRDefault="000948F5" w:rsidP="00113C8F">
      <w:pPr>
        <w:spacing w:line="360" w:lineRule="exact"/>
      </w:pPr>
      <w:r w:rsidRPr="0082283A">
        <w:t>Знак крепится на опорах или тросах контактной сети, а также на отдельных столбах</w:t>
      </w:r>
      <w:r w:rsidR="00FF5617">
        <w:t xml:space="preserve"> (</w:t>
      </w:r>
      <w:proofErr w:type="gramStart"/>
      <w:r w:rsidR="00FF5617">
        <w:t>см</w:t>
      </w:r>
      <w:proofErr w:type="gramEnd"/>
      <w:r w:rsidR="00FF5617">
        <w:t>. рисунок 6</w:t>
      </w:r>
      <w:r w:rsidR="004703B6">
        <w:t>4</w:t>
      </w:r>
      <w:r w:rsidR="00FF5617">
        <w:t>)</w:t>
      </w:r>
      <w:r w:rsidRPr="0082283A">
        <w:t>.</w:t>
      </w:r>
    </w:p>
    <w:p w:rsidR="0082283A" w:rsidRDefault="0082283A">
      <w:pPr>
        <w:spacing w:after="100" w:afterAutospacing="1"/>
        <w:ind w:firstLine="0"/>
        <w:rPr>
          <w:lang w:eastAsia="ru-RU"/>
        </w:rPr>
      </w:pPr>
      <w:r>
        <w:rPr>
          <w:lang w:eastAsia="ru-RU"/>
        </w:rPr>
        <w:br w:type="page"/>
      </w:r>
    </w:p>
    <w:p w:rsidR="007C79D3" w:rsidRPr="00113C8F" w:rsidRDefault="00113C8F" w:rsidP="00113C8F">
      <w:pPr>
        <w:pStyle w:val="afa"/>
      </w:pPr>
      <w:r w:rsidRPr="00113C8F">
        <w:lastRenderedPageBreak/>
        <w:t>Рисунок 2</w:t>
      </w:r>
      <w:r w:rsidR="00302CAA">
        <w:t>5</w:t>
      </w:r>
      <w:r w:rsidRPr="00113C8F">
        <w:t>. Постоянный предупредительный сигнальный знак «Включить ток на электро</w:t>
      </w:r>
      <w:r w:rsidR="0013214B">
        <w:t>поезде</w:t>
      </w:r>
      <w:r w:rsidRPr="00113C8F">
        <w:t>»</w:t>
      </w:r>
    </w:p>
    <w:p w:rsidR="000948F5" w:rsidRDefault="000948F5" w:rsidP="00731801">
      <w:pPr>
        <w:spacing w:line="360" w:lineRule="exact"/>
        <w:contextualSpacing/>
        <w:rPr>
          <w:lang w:eastAsia="ru-RU"/>
        </w:rPr>
      </w:pPr>
    </w:p>
    <w:p w:rsidR="00614223" w:rsidRDefault="00C76F0A" w:rsidP="00731801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4776908" cy="7105650"/>
            <wp:effectExtent l="19050" t="0" r="4642" b="0"/>
            <wp:docPr id="72" name="Рисунок 7" descr="F:\Кассов\Чертежи\корректировка знаки\На подпись\Качественные картинки\Рисунок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ссов\Чертежи\корректировка знаки\На подпись\Качественные картинки\Рисунок 2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865" t="7110" r="16485" b="9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908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247" w:rsidRDefault="005B2247" w:rsidP="00731801">
      <w:pPr>
        <w:pStyle w:val="afa"/>
      </w:pPr>
    </w:p>
    <w:p w:rsidR="00614223" w:rsidRPr="00614223" w:rsidRDefault="00614223" w:rsidP="008E6CD0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4223">
        <w:rPr>
          <w:rFonts w:ascii="Times New Roman" w:hAnsi="Times New Roman" w:cs="Times New Roman"/>
          <w:iCs/>
          <w:sz w:val="28"/>
          <w:szCs w:val="28"/>
        </w:rPr>
        <w:t xml:space="preserve">Знак устанавливается перпендикулярно оси пути на расстоянии не менее 200 м за нейтральной вставкой, а при обращении 12-вагонных электропоездов </w:t>
      </w:r>
      <w:r w:rsidR="00EE5772" w:rsidRPr="00850084">
        <w:rPr>
          <w:rFonts w:cs="Times New Roman"/>
          <w:color w:val="000000" w:themeColor="text1"/>
          <w:szCs w:val="28"/>
        </w:rPr>
        <w:t>–</w:t>
      </w:r>
      <w:r w:rsidRPr="00614223">
        <w:rPr>
          <w:rFonts w:ascii="Times New Roman" w:hAnsi="Times New Roman" w:cs="Times New Roman"/>
          <w:iCs/>
          <w:sz w:val="28"/>
          <w:szCs w:val="28"/>
        </w:rPr>
        <w:t xml:space="preserve"> на расстоянии не менее 250 м.</w:t>
      </w:r>
    </w:p>
    <w:p w:rsidR="00692FE7" w:rsidRPr="00731801" w:rsidRDefault="00614223" w:rsidP="00731801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4223">
        <w:rPr>
          <w:rFonts w:ascii="Times New Roman" w:hAnsi="Times New Roman" w:cs="Times New Roman"/>
          <w:iCs/>
          <w:sz w:val="28"/>
          <w:szCs w:val="28"/>
        </w:rPr>
        <w:t>Знак крепится на опорах или тросах контактной сети, а также на отдельных столбах</w:t>
      </w:r>
      <w:r w:rsidR="00FF561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F5617" w:rsidRPr="00FF561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FF5617" w:rsidRPr="00FF561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FF5617" w:rsidRPr="00FF5617">
        <w:rPr>
          <w:rFonts w:ascii="Times New Roman" w:hAnsi="Times New Roman" w:cs="Times New Roman"/>
          <w:sz w:val="28"/>
          <w:szCs w:val="28"/>
        </w:rPr>
        <w:t>. рисунок 6</w:t>
      </w:r>
      <w:r w:rsidR="004703B6">
        <w:rPr>
          <w:rFonts w:ascii="Times New Roman" w:hAnsi="Times New Roman" w:cs="Times New Roman"/>
          <w:sz w:val="28"/>
          <w:szCs w:val="28"/>
        </w:rPr>
        <w:t>4</w:t>
      </w:r>
      <w:r w:rsidR="00FF5617" w:rsidRPr="00FF5617">
        <w:rPr>
          <w:rFonts w:ascii="Times New Roman" w:hAnsi="Times New Roman" w:cs="Times New Roman"/>
          <w:sz w:val="28"/>
          <w:szCs w:val="28"/>
        </w:rPr>
        <w:t>)</w:t>
      </w:r>
      <w:r w:rsidRPr="00FF5617">
        <w:rPr>
          <w:rFonts w:ascii="Times New Roman" w:hAnsi="Times New Roman" w:cs="Times New Roman"/>
          <w:iCs/>
          <w:sz w:val="28"/>
          <w:szCs w:val="28"/>
        </w:rPr>
        <w:t>.</w:t>
      </w:r>
      <w:r w:rsidR="00692FE7">
        <w:br w:type="page"/>
      </w:r>
    </w:p>
    <w:p w:rsidR="007665DF" w:rsidRDefault="007665DF" w:rsidP="007665DF">
      <w:pPr>
        <w:pStyle w:val="afa"/>
      </w:pPr>
      <w:r w:rsidRPr="007E1660">
        <w:lastRenderedPageBreak/>
        <w:t>Рисунок 2</w:t>
      </w:r>
      <w:r w:rsidR="00302CAA">
        <w:t>6</w:t>
      </w:r>
      <w:r w:rsidRPr="007E1660">
        <w:t>. Постоянный предупредительный сигнальный знак «С» о подаче свистка</w:t>
      </w:r>
    </w:p>
    <w:p w:rsidR="00712F8E" w:rsidRDefault="00712F8E" w:rsidP="007677CC">
      <w:pPr>
        <w:spacing w:line="360" w:lineRule="exact"/>
        <w:ind w:firstLine="0"/>
        <w:rPr>
          <w:noProof/>
          <w:lang w:eastAsia="ru-RU"/>
        </w:rPr>
      </w:pPr>
    </w:p>
    <w:p w:rsidR="007677CC" w:rsidRDefault="007677CC" w:rsidP="007677C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651814" cy="8077200"/>
            <wp:effectExtent l="19050" t="0" r="6036" b="0"/>
            <wp:docPr id="77" name="Рисунок 8" descr="F:\Кассов\Чертежи\корректировка знаки\На подпись\Качественные картинки\Рисунок 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ссов\Чертежи\корректировка знаки\На подпись\Качественные картинки\Рисунок 2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8554" t="5828" r="12442" b="9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706" cy="808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CC" w:rsidRDefault="007677CC" w:rsidP="007677CC">
      <w:pPr>
        <w:spacing w:line="360" w:lineRule="exact"/>
        <w:ind w:firstLine="0"/>
      </w:pPr>
    </w:p>
    <w:p w:rsidR="007665DF" w:rsidRDefault="00FF5617" w:rsidP="007677CC">
      <w:r>
        <w:t>Конструкция столба для крепления знака представлена на рисунке 6</w:t>
      </w:r>
      <w:r w:rsidR="003C7DEF">
        <w:t>4</w:t>
      </w:r>
      <w:r w:rsidRPr="00E90ED3">
        <w:t>.</w:t>
      </w:r>
      <w:r w:rsidR="007665DF">
        <w:br w:type="page"/>
      </w:r>
    </w:p>
    <w:p w:rsidR="00151C78" w:rsidRPr="0059732B" w:rsidRDefault="00151C78" w:rsidP="00151C78">
      <w:pPr>
        <w:pStyle w:val="afa"/>
      </w:pPr>
      <w:r w:rsidRPr="007E1660">
        <w:lastRenderedPageBreak/>
        <w:t>Рисунок 2</w:t>
      </w:r>
      <w:r w:rsidR="00302CAA">
        <w:t>7</w:t>
      </w:r>
      <w:r w:rsidRPr="007E1660">
        <w:t>. Постоянные предупредительные сигнальные знаки «Начало толкания» и «Конец толкания»</w:t>
      </w:r>
    </w:p>
    <w:p w:rsidR="00151C78" w:rsidRDefault="00151C78" w:rsidP="00F54520">
      <w:pPr>
        <w:pStyle w:val="afa"/>
      </w:pPr>
    </w:p>
    <w:p w:rsidR="005B2247" w:rsidRDefault="00F54520" w:rsidP="00F54520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029200" cy="8069072"/>
            <wp:effectExtent l="19050" t="0" r="0" b="0"/>
            <wp:docPr id="11" name="Рисунок 4" descr="F:\Кассов\Чертежи\корректировка знаки\На подпись\Качественные картинки\Рисунок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ссов\Чертежи\корректировка знаки\На подпись\Качественные картинки\Рисунок 27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8398" t="5828" r="21617" b="10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19" cy="807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48" w:rsidRDefault="00036B48" w:rsidP="00F54520">
      <w:pPr>
        <w:spacing w:line="360" w:lineRule="exact"/>
        <w:ind w:firstLine="0"/>
        <w:contextualSpacing/>
      </w:pPr>
    </w:p>
    <w:p w:rsidR="00151C78" w:rsidRDefault="00036B48" w:rsidP="00F54520">
      <w:r>
        <w:t>Конструкция столба для крепления знака представлена на рисунке 6</w:t>
      </w:r>
      <w:r w:rsidR="003C7DEF">
        <w:t>4</w:t>
      </w:r>
      <w:r w:rsidRPr="00E90ED3">
        <w:t>.</w:t>
      </w:r>
      <w:r w:rsidR="00151C78">
        <w:br w:type="page"/>
      </w:r>
    </w:p>
    <w:p w:rsidR="00151C78" w:rsidRDefault="00151C78" w:rsidP="00151C78">
      <w:pPr>
        <w:pStyle w:val="afa"/>
      </w:pPr>
      <w:r w:rsidRPr="007E1660">
        <w:lastRenderedPageBreak/>
        <w:t>Рисунок 2</w:t>
      </w:r>
      <w:r w:rsidR="00302CAA">
        <w:t>8</w:t>
      </w:r>
      <w:r w:rsidRPr="007E1660">
        <w:t>. Постоянные предупредительные сигнальные знаки «Зак</w:t>
      </w:r>
      <w:r>
        <w:t>рой сифон» и «Закрой поддувало»</w:t>
      </w:r>
    </w:p>
    <w:p w:rsidR="005B2247" w:rsidRDefault="005B2247" w:rsidP="00151C78">
      <w:pPr>
        <w:pStyle w:val="afa"/>
        <w:jc w:val="both"/>
      </w:pPr>
    </w:p>
    <w:p w:rsidR="00A11D47" w:rsidRDefault="00430C0B" w:rsidP="00151C78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219825" cy="5130639"/>
            <wp:effectExtent l="19050" t="0" r="9525" b="0"/>
            <wp:docPr id="4" name="Рисунок 3" descr="F:\Кассов\Чертежи\корректировка знаки\На подпись\Качественные картинки\Рисунок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ссов\Чертежи\корректировка знаки\На подпись\Качественные картинки\Рисунок 2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8709" t="12474" r="23795" b="1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13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A5" w:rsidRPr="007E1660" w:rsidRDefault="00C66DA5" w:rsidP="00151C78">
      <w:pPr>
        <w:pStyle w:val="afa"/>
        <w:jc w:val="both"/>
      </w:pPr>
    </w:p>
    <w:p w:rsidR="00A11D47" w:rsidRDefault="005B246F" w:rsidP="00151C78">
      <w:pPr>
        <w:spacing w:line="360" w:lineRule="exact"/>
      </w:pPr>
      <w:r>
        <w:t>Конструкции щитов аналогичны конструкции щита «Начало толкания». Надписи черного цвета на белом фоне. Знаки устанавливаются перпендикулярно оси пути</w:t>
      </w:r>
      <w:r w:rsidR="00036B48">
        <w:t xml:space="preserve"> </w:t>
      </w:r>
      <w:r w:rsidR="00036B48" w:rsidRPr="00614223">
        <w:rPr>
          <w:rFonts w:cs="Times New Roman"/>
          <w:iCs/>
          <w:szCs w:val="28"/>
        </w:rPr>
        <w:t xml:space="preserve">на </w:t>
      </w:r>
      <w:r w:rsidR="00036B48">
        <w:rPr>
          <w:rFonts w:cs="Times New Roman"/>
          <w:iCs/>
          <w:szCs w:val="28"/>
        </w:rPr>
        <w:t>специальных</w:t>
      </w:r>
      <w:r w:rsidR="00036B48" w:rsidRPr="00614223">
        <w:rPr>
          <w:rFonts w:cs="Times New Roman"/>
          <w:iCs/>
          <w:szCs w:val="28"/>
        </w:rPr>
        <w:t xml:space="preserve"> столбах</w:t>
      </w:r>
      <w:r w:rsidR="00036B48">
        <w:rPr>
          <w:rFonts w:cs="Times New Roman"/>
          <w:iCs/>
          <w:szCs w:val="28"/>
        </w:rPr>
        <w:t xml:space="preserve"> </w:t>
      </w:r>
      <w:r w:rsidR="00036B48" w:rsidRPr="00FF5617">
        <w:rPr>
          <w:rFonts w:cs="Times New Roman"/>
          <w:szCs w:val="28"/>
        </w:rPr>
        <w:t>(</w:t>
      </w:r>
      <w:proofErr w:type="gramStart"/>
      <w:r w:rsidR="00036B48" w:rsidRPr="00FF5617">
        <w:rPr>
          <w:rFonts w:cs="Times New Roman"/>
          <w:szCs w:val="28"/>
        </w:rPr>
        <w:t>см</w:t>
      </w:r>
      <w:proofErr w:type="gramEnd"/>
      <w:r w:rsidR="00036B48" w:rsidRPr="00FF5617">
        <w:rPr>
          <w:rFonts w:cs="Times New Roman"/>
          <w:szCs w:val="28"/>
        </w:rPr>
        <w:t>. рисунок 6</w:t>
      </w:r>
      <w:r w:rsidR="003C7DEF">
        <w:rPr>
          <w:rFonts w:cs="Times New Roman"/>
          <w:szCs w:val="28"/>
        </w:rPr>
        <w:t>4</w:t>
      </w:r>
      <w:r w:rsidR="00036B48" w:rsidRPr="00FF5617">
        <w:rPr>
          <w:rFonts w:cs="Times New Roman"/>
          <w:szCs w:val="28"/>
        </w:rPr>
        <w:t>)</w:t>
      </w:r>
      <w:r>
        <w:t>.</w:t>
      </w:r>
    </w:p>
    <w:p w:rsidR="00151C78" w:rsidRDefault="00151C78">
      <w:pPr>
        <w:spacing w:after="100" w:afterAutospacing="1"/>
        <w:ind w:firstLine="0"/>
      </w:pPr>
      <w:r>
        <w:br w:type="page"/>
      </w:r>
    </w:p>
    <w:p w:rsidR="00151C78" w:rsidRDefault="00151C78" w:rsidP="00151C78">
      <w:pPr>
        <w:pStyle w:val="afa"/>
      </w:pPr>
      <w:r w:rsidRPr="007E1660">
        <w:lastRenderedPageBreak/>
        <w:t>Рисунок 2</w:t>
      </w:r>
      <w:r w:rsidR="00302CAA">
        <w:t>9</w:t>
      </w:r>
      <w:r w:rsidRPr="007E1660">
        <w:t>. Постоянный предупредительный сигнальный знак «Остановка локомотива»</w:t>
      </w:r>
    </w:p>
    <w:p w:rsidR="00A11D47" w:rsidRDefault="00A11D47" w:rsidP="004B2820">
      <w:pPr>
        <w:pStyle w:val="afa"/>
      </w:pPr>
    </w:p>
    <w:p w:rsidR="00A04D28" w:rsidRDefault="004B2820" w:rsidP="004B2820">
      <w:pPr>
        <w:pStyle w:val="FORMATTEXT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600700" cy="6108010"/>
            <wp:effectExtent l="19050" t="0" r="0" b="0"/>
            <wp:docPr id="36" name="Рисунок 4" descr="F:\Кассов\Чертежи\корректировка знаки\На подпись\Качественные картинки\Рисунок 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ссов\Чертежи\корректировка знаки\На подпись\Качественные картинки\Рисунок 29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376" t="14286" r="7776" b="1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10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C78" w:rsidRDefault="00151C78" w:rsidP="004B2820">
      <w:pPr>
        <w:pStyle w:val="FORMATTEXT"/>
        <w:spacing w:line="360" w:lineRule="exact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A04D28" w:rsidRPr="00BF0E61" w:rsidRDefault="00BF0E61" w:rsidP="00151C78">
      <w:pPr>
        <w:spacing w:line="360" w:lineRule="exact"/>
      </w:pPr>
      <w:r w:rsidRPr="00BF0E61">
        <w:t>Знак крепится на столбах</w:t>
      </w:r>
      <w:r w:rsidR="005D4EAA">
        <w:t xml:space="preserve"> (</w:t>
      </w:r>
      <w:proofErr w:type="gramStart"/>
      <w:r w:rsidR="005D4EAA">
        <w:t>см</w:t>
      </w:r>
      <w:proofErr w:type="gramEnd"/>
      <w:r w:rsidR="005D4EAA">
        <w:t>. рисунок 6</w:t>
      </w:r>
      <w:r w:rsidR="003C7DEF">
        <w:t>4</w:t>
      </w:r>
      <w:r w:rsidR="005D4EAA">
        <w:t>)</w:t>
      </w:r>
      <w:r w:rsidRPr="00BF0E61">
        <w:t xml:space="preserve"> или на ближайших постоянных сооружениях перпендикулярно оси пути.</w:t>
      </w:r>
    </w:p>
    <w:p w:rsidR="00A04D28" w:rsidRPr="00151C78" w:rsidRDefault="00151C78" w:rsidP="00151C78">
      <w:pPr>
        <w:spacing w:after="100" w:afterAutospacing="1"/>
        <w:ind w:firstLine="0"/>
        <w:rPr>
          <w:rFonts w:eastAsiaTheme="minorEastAsia" w:cs="Times New Roman"/>
          <w:iCs/>
          <w:szCs w:val="28"/>
          <w:lang w:eastAsia="ru-RU"/>
        </w:rPr>
      </w:pPr>
      <w:r>
        <w:rPr>
          <w:rFonts w:cs="Times New Roman"/>
          <w:iCs/>
          <w:szCs w:val="28"/>
        </w:rPr>
        <w:br w:type="page"/>
      </w:r>
    </w:p>
    <w:p w:rsidR="00F16A37" w:rsidRDefault="00F16A37" w:rsidP="00F16A37">
      <w:pPr>
        <w:pStyle w:val="afa"/>
      </w:pPr>
      <w:r w:rsidRPr="007E1660">
        <w:lastRenderedPageBreak/>
        <w:t xml:space="preserve">Рисунок </w:t>
      </w:r>
      <w:r w:rsidR="00302CAA">
        <w:t>30</w:t>
      </w:r>
      <w:r w:rsidRPr="007E1660">
        <w:t>. Постоянный предупредительный сигнальный знак «Конец контактной подвески»</w:t>
      </w:r>
    </w:p>
    <w:p w:rsidR="00CC14CF" w:rsidRDefault="00CC14CF" w:rsidP="00926E93">
      <w:pPr>
        <w:pStyle w:val="FORMATTEXT"/>
        <w:spacing w:line="360" w:lineRule="exact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E807BD" w:rsidRDefault="00E717E3" w:rsidP="00926E93">
      <w:pPr>
        <w:pStyle w:val="FORMATTEXT"/>
        <w:contextualSpacing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6289385" cy="3267075"/>
            <wp:effectExtent l="19050" t="0" r="0" b="0"/>
            <wp:docPr id="25" name="Рисунок 3" descr="F:\Кассов\Чертежи\корректировка знаки\На подпись\Качественные картинки\Рисунок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ссов\Чертежи\корректировка знаки\На подпись\Качественные картинки\Рисунок 3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577" t="16838" r="4533" b="2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38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7BD" w:rsidRDefault="00E807BD" w:rsidP="00926E93">
      <w:pPr>
        <w:pStyle w:val="afa"/>
      </w:pPr>
    </w:p>
    <w:p w:rsidR="00CC14CF" w:rsidRDefault="00CC14CF" w:rsidP="00F16A37">
      <w:pPr>
        <w:spacing w:line="360" w:lineRule="exact"/>
      </w:pPr>
      <w:r w:rsidRPr="00CC14CF">
        <w:t>Знак</w:t>
      </w:r>
      <w:r w:rsidR="00EB2C7D">
        <w:t xml:space="preserve"> </w:t>
      </w:r>
      <w:r w:rsidRPr="00CC14CF">
        <w:t>устанавливается в пределах станции перпендикулярно оси пути на границе контактной сети. Знак крепится на контактном проводе цепной подвески в тех местах, где отходящий в сторону контактный провод находится на расстоянии 400 мм от оси токоприемника или перед включенным в контактный провод изолятором. Буквы черного цвета на белом фоне</w:t>
      </w:r>
      <w:r w:rsidR="001E6501">
        <w:t>,</w:t>
      </w:r>
      <w:r w:rsidRPr="00CC14CF">
        <w:t xml:space="preserve"> могут быть вырезаны.</w:t>
      </w:r>
    </w:p>
    <w:p w:rsidR="00F16A37" w:rsidRDefault="00F16A37">
      <w:pPr>
        <w:spacing w:after="100" w:afterAutospacing="1"/>
        <w:ind w:firstLine="0"/>
      </w:pPr>
      <w:r>
        <w:br w:type="page"/>
      </w:r>
    </w:p>
    <w:p w:rsidR="00F16A37" w:rsidRPr="00C0025F" w:rsidRDefault="00F16A37" w:rsidP="00F16A37">
      <w:pPr>
        <w:pStyle w:val="afa"/>
      </w:pPr>
      <w:r w:rsidRPr="00C0025F">
        <w:lastRenderedPageBreak/>
        <w:t xml:space="preserve">Рисунок </w:t>
      </w:r>
      <w:r w:rsidR="00302CAA">
        <w:t>31</w:t>
      </w:r>
      <w:r w:rsidRPr="00C0025F">
        <w:t>. Постоянные предупредительные сигнальные знаки «Переход на боковую контактную сеть» и «Переход на центральную контактную сеть»</w:t>
      </w:r>
    </w:p>
    <w:p w:rsidR="00291920" w:rsidRDefault="00291920" w:rsidP="00E83660">
      <w:pPr>
        <w:pStyle w:val="afa"/>
        <w:rPr>
          <w:rFonts w:cs="Times New Roman"/>
          <w:iCs/>
          <w:szCs w:val="28"/>
        </w:rPr>
      </w:pPr>
    </w:p>
    <w:p w:rsidR="00291920" w:rsidRDefault="00146E68" w:rsidP="00E83660">
      <w:pPr>
        <w:pStyle w:val="FORMATTEXT"/>
        <w:contextualSpacing/>
        <w:jc w:val="center"/>
        <w:rPr>
          <w:rFonts w:ascii="Times New Roman" w:hAnsi="Times New Roman" w:cs="Times New Roman"/>
          <w:iCs/>
          <w:noProof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6065290" cy="5534025"/>
            <wp:effectExtent l="19050" t="0" r="0" b="0"/>
            <wp:docPr id="7" name="Рисунок 3" descr="F:\Кассов\Чертежи\корректировка знаки\На подпись\Качественные картинки\Рисунок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ссов\Чертежи\корректировка знаки\На подпись\Качественные картинки\Рисунок 3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8554" t="6653" r="27527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925" cy="553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C7D" w:rsidRDefault="00EB2C7D" w:rsidP="00E83660">
      <w:pPr>
        <w:pStyle w:val="FORMATTEXT"/>
        <w:spacing w:line="360" w:lineRule="exact"/>
        <w:contextualSpacing/>
        <w:jc w:val="center"/>
        <w:rPr>
          <w:rFonts w:ascii="Times New Roman" w:hAnsi="Times New Roman" w:cs="Times New Roman"/>
          <w:iCs/>
          <w:noProof/>
          <w:sz w:val="28"/>
          <w:szCs w:val="28"/>
        </w:rPr>
      </w:pPr>
    </w:p>
    <w:p w:rsidR="0031769F" w:rsidRDefault="0031769F" w:rsidP="0031769F">
      <w:pPr>
        <w:spacing w:line="360" w:lineRule="exact"/>
      </w:pPr>
      <w:r>
        <w:t xml:space="preserve">На железнодорожных путях </w:t>
      </w:r>
      <w:proofErr w:type="spellStart"/>
      <w:r>
        <w:t>необщего</w:t>
      </w:r>
      <w:proofErr w:type="spellEnd"/>
      <w:r>
        <w:t xml:space="preserve"> пользования в местах, устанавливаемых владельцем железнодорожных путей </w:t>
      </w:r>
      <w:proofErr w:type="spellStart"/>
      <w:r>
        <w:t>необщего</w:t>
      </w:r>
      <w:proofErr w:type="spellEnd"/>
      <w:r>
        <w:t xml:space="preserve"> пользования, применяются предупредительные сигнальные знаки «Переход на боковую контактную сеть» и «Переход на центральную контактную сеть».</w:t>
      </w:r>
    </w:p>
    <w:p w:rsidR="00EB2C7D" w:rsidRDefault="000F77CE" w:rsidP="00146E68">
      <w:pPr>
        <w:spacing w:line="360" w:lineRule="exact"/>
      </w:pPr>
      <w:r>
        <w:t>Конструкция столба для крепления знака представлена на рисунке 6</w:t>
      </w:r>
      <w:r w:rsidR="003C7DEF">
        <w:t>4</w:t>
      </w:r>
      <w:r w:rsidRPr="00E90ED3">
        <w:t>.</w:t>
      </w:r>
      <w:r w:rsidR="00F16A37">
        <w:br w:type="page"/>
      </w:r>
    </w:p>
    <w:p w:rsidR="00700DB3" w:rsidRPr="00700DB3" w:rsidRDefault="00700DB3" w:rsidP="00700DB3">
      <w:pPr>
        <w:pStyle w:val="afa"/>
      </w:pPr>
      <w:r w:rsidRPr="00700DB3">
        <w:lastRenderedPageBreak/>
        <w:t xml:space="preserve">Рисунок </w:t>
      </w:r>
      <w:r w:rsidR="00302CAA">
        <w:t>32</w:t>
      </w:r>
      <w:r w:rsidRPr="00700DB3">
        <w:t>. Постоянный предупредительный сигнальный знак «Остановка первого вагона»</w:t>
      </w:r>
    </w:p>
    <w:p w:rsidR="00291920" w:rsidRDefault="00291920" w:rsidP="00CC14CF">
      <w:pPr>
        <w:pStyle w:val="FORMATTEXT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E807BD" w:rsidRDefault="00AC05A4" w:rsidP="00AC05A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162675" cy="3648304"/>
            <wp:effectExtent l="19050" t="0" r="9525" b="0"/>
            <wp:docPr id="39" name="Рисунок 4" descr="F:\Кассов\Чертежи\корректировка знаки\На подпись\Качественные картинки\Рисунок 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ссов\Чертежи\корректировка знаки\На подпись\Качественные картинки\Рисунок 3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866" t="11910" r="933" b="1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64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7BD" w:rsidRPr="00CC14CF" w:rsidRDefault="00E807BD" w:rsidP="00EE5772">
      <w:pPr>
        <w:pStyle w:val="afa"/>
      </w:pPr>
    </w:p>
    <w:p w:rsidR="00DB11D2" w:rsidRPr="00DB11D2" w:rsidRDefault="00DB11D2" w:rsidP="00700DB3">
      <w:pPr>
        <w:spacing w:line="360" w:lineRule="exact"/>
      </w:pPr>
      <w:r w:rsidRPr="00DB11D2">
        <w:t>Знак крепится на отдельных столбах</w:t>
      </w:r>
      <w:r w:rsidR="005D4EAA">
        <w:t xml:space="preserve"> (</w:t>
      </w:r>
      <w:proofErr w:type="gramStart"/>
      <w:r w:rsidR="005D4EAA">
        <w:t>см</w:t>
      </w:r>
      <w:proofErr w:type="gramEnd"/>
      <w:r w:rsidR="005D4EAA">
        <w:t>. рисунок 6</w:t>
      </w:r>
      <w:r w:rsidR="003C7DEF">
        <w:t>4</w:t>
      </w:r>
      <w:r w:rsidR="005D4EAA">
        <w:t>)</w:t>
      </w:r>
      <w:r w:rsidRPr="00DB11D2">
        <w:t xml:space="preserve"> или ближайших постоянных сооружениях перпендикулярно оси пути.</w:t>
      </w:r>
    </w:p>
    <w:p w:rsidR="00CC14CF" w:rsidRPr="00DB11D2" w:rsidRDefault="00CC14CF" w:rsidP="00700DB3">
      <w:pPr>
        <w:spacing w:line="360" w:lineRule="exact"/>
      </w:pPr>
      <w:r w:rsidRPr="00DB11D2">
        <w:t>Надпись</w:t>
      </w:r>
      <w:r w:rsidR="009F7047">
        <w:t xml:space="preserve"> </w:t>
      </w:r>
      <w:r w:rsidRPr="00DB11D2">
        <w:t>черного цвета на белом фоне, окаймление черного цвета.</w:t>
      </w:r>
    </w:p>
    <w:p w:rsidR="00700DB3" w:rsidRDefault="00700DB3">
      <w:pPr>
        <w:spacing w:after="100" w:afterAutospacing="1"/>
        <w:ind w:firstLine="0"/>
      </w:pPr>
      <w:r>
        <w:br w:type="page"/>
      </w:r>
    </w:p>
    <w:p w:rsidR="009F7047" w:rsidRPr="00D74E17" w:rsidRDefault="009F7047" w:rsidP="009F7047">
      <w:pPr>
        <w:pStyle w:val="afa"/>
      </w:pPr>
      <w:r w:rsidRPr="00D74E17">
        <w:lastRenderedPageBreak/>
        <w:t xml:space="preserve">Рисунок </w:t>
      </w:r>
      <w:r>
        <w:t>3</w:t>
      </w:r>
      <w:r w:rsidR="00302CAA">
        <w:t>3</w:t>
      </w:r>
      <w:r w:rsidRPr="00D74E17">
        <w:t xml:space="preserve">. </w:t>
      </w:r>
      <w:r>
        <w:t>Табличка оповестительная</w:t>
      </w:r>
    </w:p>
    <w:p w:rsidR="009F7047" w:rsidRDefault="009F7047" w:rsidP="002E7143">
      <w:pPr>
        <w:spacing w:line="360" w:lineRule="exact"/>
      </w:pPr>
    </w:p>
    <w:p w:rsidR="009F7047" w:rsidRDefault="002E7143" w:rsidP="002E714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012668" cy="8086725"/>
            <wp:effectExtent l="19050" t="0" r="7132" b="0"/>
            <wp:docPr id="42" name="Рисунок 5" descr="F:\Кассов\Чертежи\корректировка знаки\На подпись\Качественные картинки\Рисунок 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ссов\Чертежи\корректировка знаки\На подпись\Качественные картинки\Рисунок 3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6075" t="3901" r="4517" b="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68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143" w:rsidRDefault="002E7143" w:rsidP="002E7143">
      <w:pPr>
        <w:spacing w:line="360" w:lineRule="exact"/>
      </w:pPr>
    </w:p>
    <w:p w:rsidR="009F7047" w:rsidRDefault="00B31C01" w:rsidP="002E7143">
      <w:pPr>
        <w:pStyle w:val="afa"/>
        <w:ind w:firstLine="709"/>
        <w:jc w:val="both"/>
      </w:pPr>
      <w:r>
        <w:rPr>
          <w:rFonts w:cs="Times New Roman"/>
          <w:iCs/>
          <w:szCs w:val="28"/>
        </w:rPr>
        <w:t xml:space="preserve">Варианты крепления знака на мачте светофора </w:t>
      </w:r>
      <w:proofErr w:type="gramStart"/>
      <w:r>
        <w:rPr>
          <w:rFonts w:cs="Times New Roman"/>
          <w:iCs/>
          <w:szCs w:val="28"/>
        </w:rPr>
        <w:t>показан</w:t>
      </w:r>
      <w:proofErr w:type="gramEnd"/>
      <w:r>
        <w:rPr>
          <w:rFonts w:cs="Times New Roman"/>
          <w:iCs/>
          <w:szCs w:val="28"/>
        </w:rPr>
        <w:t xml:space="preserve"> на рисунках 80               и 81</w:t>
      </w:r>
      <w:r w:rsidRPr="00FF5617">
        <w:rPr>
          <w:rFonts w:cs="Times New Roman"/>
          <w:iCs/>
          <w:szCs w:val="28"/>
        </w:rPr>
        <w:t>.</w:t>
      </w:r>
      <w:r w:rsidR="009F7047">
        <w:br w:type="page"/>
      </w:r>
    </w:p>
    <w:p w:rsidR="00700DB3" w:rsidRDefault="00700DB3" w:rsidP="00700DB3">
      <w:pPr>
        <w:pStyle w:val="afa"/>
      </w:pPr>
      <w:r w:rsidRPr="007E1660">
        <w:lastRenderedPageBreak/>
        <w:t>Рисунок 3</w:t>
      </w:r>
      <w:r w:rsidR="00543544">
        <w:t>4</w:t>
      </w:r>
      <w:r w:rsidRPr="007E1660">
        <w:t>. Временный сигнальный знак «Подготовиться к опусканию токоприемника»</w:t>
      </w:r>
    </w:p>
    <w:p w:rsidR="00260198" w:rsidRDefault="00260198" w:rsidP="007E2A11">
      <w:pPr>
        <w:spacing w:line="360" w:lineRule="exact"/>
        <w:ind w:firstLine="0"/>
        <w:contextualSpacing/>
        <w:jc w:val="center"/>
      </w:pPr>
    </w:p>
    <w:p w:rsidR="007E2A11" w:rsidRDefault="009D0926" w:rsidP="007E2A11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734050" cy="7368206"/>
            <wp:effectExtent l="19050" t="0" r="0" b="0"/>
            <wp:docPr id="78" name="Рисунок 8" descr="F:\Кассов\Чертежи\корректировка знаки\На подпись\Качественные картинки\Рисунок 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ссов\Чертежи\корректировка знаки\На подпись\Качественные картинки\Рисунок 3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488" t="4368" r="5288" b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6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F8E" w:rsidRDefault="00712F8E" w:rsidP="007E2A11">
      <w:pPr>
        <w:pStyle w:val="afa"/>
      </w:pPr>
    </w:p>
    <w:p w:rsidR="00804AE9" w:rsidRPr="00804AE9" w:rsidRDefault="00804AE9" w:rsidP="00700DB3">
      <w:pPr>
        <w:spacing w:line="360" w:lineRule="exact"/>
      </w:pPr>
      <w:r w:rsidRPr="00804AE9">
        <w:t>Знак устанавливается перпендикулярно оси пути на расстоянии не менее 300 м от сигнального знака «Опустить токоприемник».</w:t>
      </w:r>
    </w:p>
    <w:p w:rsidR="00700DB3" w:rsidRPr="007E2A11" w:rsidRDefault="00804AE9" w:rsidP="007E2A11">
      <w:pPr>
        <w:spacing w:line="360" w:lineRule="exact"/>
      </w:pPr>
      <w:r w:rsidRPr="00804AE9">
        <w:t>Знак крепится на шестах</w:t>
      </w:r>
      <w:r w:rsidR="00DE63E3">
        <w:t xml:space="preserve"> (</w:t>
      </w:r>
      <w:proofErr w:type="gramStart"/>
      <w:r w:rsidR="00DE63E3">
        <w:t>см</w:t>
      </w:r>
      <w:proofErr w:type="gramEnd"/>
      <w:r w:rsidR="00DE63E3">
        <w:t xml:space="preserve">. рисунок </w:t>
      </w:r>
      <w:r w:rsidR="00543544">
        <w:t>73</w:t>
      </w:r>
      <w:r w:rsidR="00DE63E3">
        <w:t>)</w:t>
      </w:r>
      <w:r w:rsidRPr="00804AE9">
        <w:t>, отдельных столбах</w:t>
      </w:r>
      <w:r w:rsidR="00DE63E3">
        <w:t xml:space="preserve">                          </w:t>
      </w:r>
      <w:r w:rsidR="00424DBC">
        <w:t xml:space="preserve"> (см</w:t>
      </w:r>
      <w:r w:rsidR="00B43DA3">
        <w:t>.</w:t>
      </w:r>
      <w:r w:rsidR="00543544">
        <w:t xml:space="preserve"> рисунок </w:t>
      </w:r>
      <w:r w:rsidR="00424DBC">
        <w:t>6</w:t>
      </w:r>
      <w:r w:rsidR="00543544">
        <w:t>4</w:t>
      </w:r>
      <w:r w:rsidR="00424DBC">
        <w:t>)</w:t>
      </w:r>
      <w:r w:rsidRPr="00804AE9">
        <w:t>, а также опорах или тросах контактной сети.</w:t>
      </w:r>
      <w:r w:rsidR="00700DB3">
        <w:rPr>
          <w:rFonts w:cs="Times New Roman"/>
          <w:iCs/>
          <w:szCs w:val="28"/>
        </w:rPr>
        <w:br w:type="page"/>
      </w:r>
    </w:p>
    <w:p w:rsidR="0031769F" w:rsidRDefault="0031769F" w:rsidP="0031769F">
      <w:pPr>
        <w:pStyle w:val="afa"/>
      </w:pPr>
      <w:r w:rsidRPr="007E1660">
        <w:lastRenderedPageBreak/>
        <w:t>Рисунок 3</w:t>
      </w:r>
      <w:r w:rsidR="00543544">
        <w:t>5</w:t>
      </w:r>
      <w:r w:rsidRPr="007E1660">
        <w:t>. Временный сигнальный знак «Опустить токоприемник»</w:t>
      </w:r>
    </w:p>
    <w:p w:rsidR="0038125D" w:rsidRDefault="0038125D" w:rsidP="00C6177A">
      <w:pPr>
        <w:pStyle w:val="FORMATTEXT"/>
        <w:spacing w:line="360" w:lineRule="exact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E67B76" w:rsidRDefault="00C6177A" w:rsidP="00C6177A">
      <w:pPr>
        <w:pStyle w:val="afa"/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174052" cy="6505468"/>
            <wp:effectExtent l="19050" t="0" r="7548" b="0"/>
            <wp:docPr id="81" name="Рисунок 10" descr="F:\Кассов\Чертежи\корректировка знаки\На подпись\Качественные картинки\Рисунок 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ссов\Чертежи\корректировка знаки\На подпись\Качественные картинки\Рисунок 35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4197" t="6203" r="4208" b="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064" cy="652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7A" w:rsidRPr="00E67B76" w:rsidRDefault="00C6177A" w:rsidP="00C6177A">
      <w:pPr>
        <w:pStyle w:val="afa"/>
        <w:jc w:val="both"/>
      </w:pPr>
    </w:p>
    <w:p w:rsidR="005C006B" w:rsidRPr="005C006B" w:rsidRDefault="005C006B" w:rsidP="0031769F">
      <w:pPr>
        <w:spacing w:line="360" w:lineRule="exact"/>
      </w:pPr>
      <w:r w:rsidRPr="005C006B">
        <w:t>Знак устанавливается перпендикулярно оси пути на расстоянии не менее 200 м от ограждаемого участка.</w:t>
      </w:r>
    </w:p>
    <w:p w:rsidR="005C006B" w:rsidRPr="005C006B" w:rsidRDefault="005C006B" w:rsidP="0031769F">
      <w:pPr>
        <w:spacing w:line="360" w:lineRule="exact"/>
      </w:pPr>
      <w:r w:rsidRPr="005C006B">
        <w:t xml:space="preserve">Если на </w:t>
      </w:r>
      <w:proofErr w:type="spellStart"/>
      <w:r w:rsidRPr="005C006B">
        <w:t>двухпутном</w:t>
      </w:r>
      <w:proofErr w:type="spellEnd"/>
      <w:r w:rsidRPr="005C006B">
        <w:t xml:space="preserve"> участке ведутся плановые ремонтные путевые и строительные работы с пропуском поездов по одному из путей и укладкой временных съездов, не оборудованных контактной сетью, сигнальный знак «Опустить токоприемник» устанавливается на расстоянии не менее 100 м от ограждаемого участка.</w:t>
      </w:r>
    </w:p>
    <w:p w:rsidR="0031769F" w:rsidRDefault="005C006B" w:rsidP="00C6177A">
      <w:pPr>
        <w:spacing w:line="360" w:lineRule="exact"/>
      </w:pPr>
      <w:r w:rsidRPr="005C006B">
        <w:t>Знак крепится на шестах</w:t>
      </w:r>
      <w:r w:rsidR="00DE63E3">
        <w:t xml:space="preserve"> (</w:t>
      </w:r>
      <w:proofErr w:type="gramStart"/>
      <w:r w:rsidR="00DE63E3">
        <w:t>см</w:t>
      </w:r>
      <w:proofErr w:type="gramEnd"/>
      <w:r w:rsidR="00DE63E3">
        <w:t xml:space="preserve">. рисунок </w:t>
      </w:r>
      <w:r w:rsidR="00543544">
        <w:t>73</w:t>
      </w:r>
      <w:r w:rsidR="00DE63E3">
        <w:t>)</w:t>
      </w:r>
      <w:r w:rsidRPr="005C006B">
        <w:t>, отдельных столбах</w:t>
      </w:r>
      <w:r w:rsidR="00DE63E3">
        <w:t xml:space="preserve">                         (см</w:t>
      </w:r>
      <w:r w:rsidR="00B43DA3">
        <w:t>.</w:t>
      </w:r>
      <w:r w:rsidR="00543544">
        <w:t xml:space="preserve"> рисунок </w:t>
      </w:r>
      <w:r w:rsidR="00DE63E3">
        <w:t>6</w:t>
      </w:r>
      <w:r w:rsidR="00543544">
        <w:t>4</w:t>
      </w:r>
      <w:r w:rsidR="00DE63E3">
        <w:t>)</w:t>
      </w:r>
      <w:r w:rsidRPr="005C006B">
        <w:t>, а также опорах или тросах контактной сети.</w:t>
      </w:r>
      <w:r w:rsidR="0031769F">
        <w:br w:type="page"/>
      </w:r>
    </w:p>
    <w:p w:rsidR="0031769F" w:rsidRDefault="0031769F" w:rsidP="0031769F">
      <w:pPr>
        <w:pStyle w:val="afa"/>
      </w:pPr>
      <w:r w:rsidRPr="007E1660">
        <w:lastRenderedPageBreak/>
        <w:t>Рисунок 3</w:t>
      </w:r>
      <w:r w:rsidR="00543544">
        <w:t>6</w:t>
      </w:r>
      <w:r w:rsidRPr="007E1660">
        <w:t>. Временный сигнальный знак «Поднять токоприемник»</w:t>
      </w:r>
    </w:p>
    <w:p w:rsidR="0038125D" w:rsidRDefault="0038125D" w:rsidP="00304067">
      <w:pPr>
        <w:spacing w:line="360" w:lineRule="exact"/>
        <w:contextualSpacing/>
      </w:pPr>
    </w:p>
    <w:p w:rsidR="0038125D" w:rsidRPr="005C006B" w:rsidRDefault="007B5D14" w:rsidP="00304067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088452" cy="7373259"/>
            <wp:effectExtent l="19050" t="0" r="7548" b="0"/>
            <wp:docPr id="83" name="Рисунок 12" descr="F:\Кассов\Чертежи\корректировка знаки\На подпись\Качественные картинки\Рисунок 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ассов\Чертежи\корректировка знаки\На подпись\Качественные картинки\Рисунок 3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197" t="9091" r="6340" b="8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680" cy="737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5D" w:rsidRDefault="0038125D" w:rsidP="00304067">
      <w:pPr>
        <w:pStyle w:val="afa"/>
        <w:jc w:val="both"/>
      </w:pPr>
    </w:p>
    <w:p w:rsidR="005C006B" w:rsidRPr="005C006B" w:rsidRDefault="005C006B" w:rsidP="0031769F">
      <w:pPr>
        <w:spacing w:line="360" w:lineRule="exact"/>
      </w:pPr>
      <w:r w:rsidRPr="005C006B">
        <w:t xml:space="preserve">Знак устанавливается перпендикулярно оси пути на расстоянии не менее 50 м, а на участках обращения </w:t>
      </w:r>
      <w:proofErr w:type="spellStart"/>
      <w:r w:rsidRPr="005C006B">
        <w:t>моторвагонных</w:t>
      </w:r>
      <w:proofErr w:type="spellEnd"/>
      <w:r w:rsidRPr="005C006B">
        <w:t xml:space="preserve"> подъездов не менее 200 м за ограждаемым участком.</w:t>
      </w:r>
    </w:p>
    <w:p w:rsidR="0031769F" w:rsidRPr="001B3B63" w:rsidRDefault="005C006B" w:rsidP="001B3B63">
      <w:pPr>
        <w:spacing w:line="360" w:lineRule="exact"/>
      </w:pPr>
      <w:r w:rsidRPr="005C006B">
        <w:t>Знак крепится на шестах</w:t>
      </w:r>
      <w:r w:rsidR="00DE63E3">
        <w:t xml:space="preserve"> </w:t>
      </w:r>
      <w:r w:rsidR="000D605D">
        <w:t>(</w:t>
      </w:r>
      <w:proofErr w:type="gramStart"/>
      <w:r w:rsidR="000D605D">
        <w:t>см</w:t>
      </w:r>
      <w:proofErr w:type="gramEnd"/>
      <w:r w:rsidR="00B43DA3">
        <w:t>.</w:t>
      </w:r>
      <w:r w:rsidR="000D605D">
        <w:t xml:space="preserve"> рисунок </w:t>
      </w:r>
      <w:r w:rsidR="00543544">
        <w:t>73</w:t>
      </w:r>
      <w:r w:rsidR="00DE63E3">
        <w:t>)</w:t>
      </w:r>
      <w:r w:rsidRPr="005C006B">
        <w:t>, отдельных столбах</w:t>
      </w:r>
      <w:r w:rsidR="00DE63E3">
        <w:t xml:space="preserve">                           (см</w:t>
      </w:r>
      <w:r w:rsidR="00B43DA3">
        <w:t>.</w:t>
      </w:r>
      <w:r w:rsidR="00DE63E3">
        <w:t xml:space="preserve"> ри</w:t>
      </w:r>
      <w:r w:rsidR="00543544">
        <w:t xml:space="preserve">сунок </w:t>
      </w:r>
      <w:r w:rsidR="00DE63E3">
        <w:t>6</w:t>
      </w:r>
      <w:r w:rsidR="00543544">
        <w:t>4</w:t>
      </w:r>
      <w:r w:rsidR="00DE63E3">
        <w:t>)</w:t>
      </w:r>
      <w:r w:rsidRPr="005C006B">
        <w:t>, а также опорах или тросах контактной сети.</w:t>
      </w:r>
      <w:r w:rsidR="0031769F">
        <w:rPr>
          <w:rFonts w:cs="Times New Roman"/>
          <w:iCs/>
          <w:szCs w:val="28"/>
        </w:rPr>
        <w:br w:type="page"/>
      </w:r>
    </w:p>
    <w:p w:rsidR="0031769F" w:rsidRPr="0031769F" w:rsidRDefault="0031769F" w:rsidP="0031769F">
      <w:pPr>
        <w:pStyle w:val="afa"/>
      </w:pPr>
      <w:r w:rsidRPr="007E1660">
        <w:lastRenderedPageBreak/>
        <w:t>Рисунок 3</w:t>
      </w:r>
      <w:r w:rsidR="00543544">
        <w:t>7</w:t>
      </w:r>
      <w:r w:rsidRPr="007E1660">
        <w:t>. Временны</w:t>
      </w:r>
      <w:r w:rsidR="003745F1">
        <w:t>й</w:t>
      </w:r>
      <w:r w:rsidRPr="007E1660">
        <w:t xml:space="preserve"> сигнальны</w:t>
      </w:r>
      <w:r w:rsidR="003745F1">
        <w:t>й знак</w:t>
      </w:r>
      <w:r w:rsidRPr="007E1660">
        <w:t xml:space="preserve"> «Поднять нож, закрыть крылья» при наличии одного препятствия</w:t>
      </w:r>
    </w:p>
    <w:p w:rsidR="0031769F" w:rsidRPr="005C006B" w:rsidRDefault="0031769F" w:rsidP="00F72717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A5CA4" w:rsidRDefault="00F72717" w:rsidP="00F72717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4205997" cy="7142671"/>
            <wp:effectExtent l="19050" t="0" r="4053" b="0"/>
            <wp:docPr id="92" name="Рисунок 14" descr="F:\Кассов\Чертежи\корректировка знаки\На подпись\Качественные картинки\Рисунок 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ассов\Чертежи\корректировка знаки\На подпись\Качественные картинки\Рисунок 37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3637" t="2246" r="11853" b="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302" cy="714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CA4" w:rsidRDefault="00DA5CA4" w:rsidP="00F72717">
      <w:pPr>
        <w:pStyle w:val="afa"/>
      </w:pPr>
    </w:p>
    <w:p w:rsidR="000D605D" w:rsidRDefault="003745F1" w:rsidP="003745F1">
      <w:pPr>
        <w:pStyle w:val="afa"/>
        <w:ind w:firstLine="709"/>
        <w:jc w:val="both"/>
      </w:pPr>
      <w:r>
        <w:t xml:space="preserve">Знак устанавливается перпендикулярно оси пути с правой стороны с правой стороны по ходу движения поезда на расстоянии 30 м (на участках, где </w:t>
      </w:r>
      <w:r w:rsidR="00304ECE">
        <w:t>рабо</w:t>
      </w:r>
      <w:r w:rsidR="00EC3EAC">
        <w:t xml:space="preserve">тают скоростные снегоочистители – на расстоянии 50 м) перед препятствием. </w:t>
      </w:r>
    </w:p>
    <w:p w:rsidR="0031769F" w:rsidRDefault="000D605D" w:rsidP="00F72717">
      <w:pPr>
        <w:pStyle w:val="afa"/>
        <w:ind w:firstLine="709"/>
        <w:jc w:val="both"/>
      </w:pPr>
      <w:r>
        <w:t xml:space="preserve">Конструкция шеста для крепления знака представлена на рисунке </w:t>
      </w:r>
      <w:r w:rsidR="00543544">
        <w:t>73</w:t>
      </w:r>
      <w:r w:rsidRPr="00E90ED3">
        <w:t>.</w:t>
      </w:r>
      <w:r w:rsidR="0031769F">
        <w:br w:type="page"/>
      </w:r>
    </w:p>
    <w:p w:rsidR="0031769F" w:rsidRPr="00DA5CA4" w:rsidRDefault="0031769F" w:rsidP="0031769F">
      <w:pPr>
        <w:pStyle w:val="afa"/>
      </w:pPr>
      <w:r w:rsidRPr="00DA5CA4">
        <w:lastRenderedPageBreak/>
        <w:t>Рисунок 3</w:t>
      </w:r>
      <w:r w:rsidR="00543544">
        <w:t>8</w:t>
      </w:r>
      <w:r w:rsidRPr="00DA5CA4">
        <w:t>. Временные сигнальные знаки «Поднять нож, закрыть крылья» при наличии одного препятствия при наличии двух препятствий, между которыми невозможна работа снегоочистителя</w:t>
      </w:r>
    </w:p>
    <w:p w:rsidR="00DA5CA4" w:rsidRDefault="00DA5CA4" w:rsidP="00633A8C">
      <w:pPr>
        <w:spacing w:line="360" w:lineRule="exact"/>
      </w:pPr>
    </w:p>
    <w:p w:rsidR="00DA5CA4" w:rsidRDefault="00633A8C" w:rsidP="00633A8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481973" cy="7090914"/>
            <wp:effectExtent l="19050" t="0" r="4177" b="0"/>
            <wp:docPr id="93" name="Рисунок 15" descr="F:\Кассов\Чертежи\корректировка знаки\На подпись\Качественные картинки\Рисунок 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ассов\Чертежи\корректировка знаки\На подпись\Качественные картинки\Рисунок 38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9131" t="4706" r="21266"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973" cy="709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CA4" w:rsidRDefault="00DA5CA4" w:rsidP="00633A8C">
      <w:pPr>
        <w:pStyle w:val="afa"/>
        <w:jc w:val="both"/>
      </w:pPr>
    </w:p>
    <w:p w:rsidR="000D605D" w:rsidRDefault="004D0E0F" w:rsidP="0084194D">
      <w:pPr>
        <w:spacing w:line="360" w:lineRule="exact"/>
      </w:pPr>
      <w:r w:rsidRPr="003A14ED">
        <w:t>Знак устанавливается перпендикулярно оси пути с правой стороны по ходу поезда</w:t>
      </w:r>
      <w:r w:rsidR="00EE5772" w:rsidRPr="003A14ED">
        <w:t xml:space="preserve"> </w:t>
      </w:r>
      <w:r w:rsidR="00EE5772" w:rsidRPr="003A14ED">
        <w:rPr>
          <w:color w:val="000000" w:themeColor="text1"/>
        </w:rPr>
        <w:t>–</w:t>
      </w:r>
      <w:r w:rsidRPr="003A14ED">
        <w:t xml:space="preserve"> на расстоянии 30 м (а на участках, где работают скоростные снегоочистители, </w:t>
      </w:r>
      <w:r w:rsidR="00EE5772" w:rsidRPr="003A14ED">
        <w:rPr>
          <w:color w:val="000000" w:themeColor="text1"/>
        </w:rPr>
        <w:t>–</w:t>
      </w:r>
      <w:r w:rsidRPr="003A14ED">
        <w:t xml:space="preserve"> на расстоянии 50 м) перед препятствием. </w:t>
      </w:r>
    </w:p>
    <w:p w:rsidR="0084194D" w:rsidRDefault="000D605D" w:rsidP="00743B94">
      <w:pPr>
        <w:spacing w:line="360" w:lineRule="exact"/>
      </w:pPr>
      <w:r>
        <w:t xml:space="preserve">Конструкция шеста для крепления знака представлена на рисунке </w:t>
      </w:r>
      <w:r w:rsidR="00543544">
        <w:t>73</w:t>
      </w:r>
      <w:r w:rsidRPr="00E90ED3">
        <w:t>.</w:t>
      </w:r>
      <w:r w:rsidR="0084194D">
        <w:br w:type="page"/>
      </w:r>
    </w:p>
    <w:p w:rsidR="0084194D" w:rsidRDefault="001B636B" w:rsidP="001B636B">
      <w:pPr>
        <w:pStyle w:val="afa"/>
        <w:jc w:val="both"/>
      </w:pPr>
      <w:r w:rsidRPr="007E1660">
        <w:lastRenderedPageBreak/>
        <w:t>Рисунок 3</w:t>
      </w:r>
      <w:r w:rsidR="00543544">
        <w:t>9</w:t>
      </w:r>
      <w:r w:rsidRPr="007E1660">
        <w:t>. Временный сигнальный знак «Опустить нож, открыть крылья»</w:t>
      </w:r>
    </w:p>
    <w:p w:rsidR="001B636B" w:rsidRDefault="001B636B" w:rsidP="006E2186">
      <w:pPr>
        <w:pStyle w:val="afa"/>
        <w:jc w:val="both"/>
      </w:pPr>
    </w:p>
    <w:p w:rsidR="00DA5CA4" w:rsidRDefault="006E2186" w:rsidP="006E2186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4934780" cy="7893170"/>
            <wp:effectExtent l="19050" t="0" r="0" b="0"/>
            <wp:docPr id="94" name="Рисунок 16" descr="F:\Кассов\Чертежи\корректировка знаки\На подпись\Качественные картинки\Рисунок 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ассов\Чертежи\корректировка знаки\На подпись\Качественные картинки\Рисунок 39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2369" t="5668" r="12849" b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79" cy="789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86" w:rsidRDefault="006E2186" w:rsidP="006E2186">
      <w:pPr>
        <w:spacing w:line="360" w:lineRule="exact"/>
        <w:ind w:firstLine="0"/>
        <w:contextualSpacing/>
        <w:jc w:val="center"/>
      </w:pPr>
    </w:p>
    <w:p w:rsidR="004D0E0F" w:rsidRPr="004D0E0F" w:rsidRDefault="004D0E0F" w:rsidP="003B177D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E0F">
        <w:rPr>
          <w:rFonts w:ascii="Times New Roman" w:hAnsi="Times New Roman" w:cs="Times New Roman"/>
          <w:iCs/>
          <w:sz w:val="28"/>
          <w:szCs w:val="28"/>
        </w:rPr>
        <w:t>Знак устанавливается перпендикулярно оси пути с правой стороны по ходу поезда на расстоянии 10 м за препятствием.</w:t>
      </w:r>
    </w:p>
    <w:p w:rsidR="001B636B" w:rsidRDefault="000D605D" w:rsidP="006E2186">
      <w:r>
        <w:t xml:space="preserve">Конструкция шеста для крепления знака представлена на рисунке </w:t>
      </w:r>
      <w:r w:rsidR="00543544">
        <w:t>73</w:t>
      </w:r>
      <w:r w:rsidRPr="00E90ED3">
        <w:t>.</w:t>
      </w:r>
      <w:r w:rsidR="001B636B">
        <w:br w:type="page"/>
      </w:r>
    </w:p>
    <w:p w:rsidR="009E5C14" w:rsidRDefault="009E5C14" w:rsidP="00A476BC">
      <w:pPr>
        <w:pStyle w:val="afa"/>
      </w:pPr>
      <w:r w:rsidRPr="007E1660">
        <w:lastRenderedPageBreak/>
        <w:t xml:space="preserve">Рисунок </w:t>
      </w:r>
      <w:r w:rsidR="00543544">
        <w:t>40</w:t>
      </w:r>
      <w:r w:rsidRPr="007E1660">
        <w:t>. Временный сигнальный знак «Подготовиться к поднятию ножа и закрытию крыльев»</w:t>
      </w:r>
    </w:p>
    <w:p w:rsidR="00DA5CA4" w:rsidRDefault="00DA5CA4" w:rsidP="00E854B0">
      <w:pPr>
        <w:spacing w:line="360" w:lineRule="exact"/>
        <w:ind w:firstLine="0"/>
        <w:contextualSpacing/>
        <w:jc w:val="center"/>
      </w:pPr>
    </w:p>
    <w:p w:rsidR="00DA5CA4" w:rsidRDefault="00E854B0" w:rsidP="00E854B0">
      <w:pPr>
        <w:pStyle w:val="afa"/>
        <w:spacing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8299" cy="7403911"/>
            <wp:effectExtent l="19050" t="0" r="0" b="0"/>
            <wp:docPr id="95" name="Рисунок 17" descr="F:\Кассов\Чертежи\корректировка знаки\На подпись\Качественные картинки\Рисунок 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ассов\Чертежи\корректировка знаки\На подпись\Качественные картинки\Рисунок 40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4990" t="4399" r="25604" b="4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525" cy="740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B0" w:rsidRPr="00DA5CA4" w:rsidRDefault="00E854B0" w:rsidP="00E854B0">
      <w:pPr>
        <w:pStyle w:val="afa"/>
        <w:rPr>
          <w:lang w:eastAsia="ru-RU"/>
        </w:rPr>
      </w:pPr>
    </w:p>
    <w:p w:rsidR="005718CB" w:rsidRPr="005718CB" w:rsidRDefault="005718CB" w:rsidP="003A14ED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18CB">
        <w:rPr>
          <w:rFonts w:ascii="Times New Roman" w:hAnsi="Times New Roman" w:cs="Times New Roman"/>
          <w:iCs/>
          <w:sz w:val="28"/>
          <w:szCs w:val="28"/>
        </w:rPr>
        <w:t>Знак устанавливается перпендикулярно оси пути на участках, где работают скоростные снегоочистители, за 100 м перед знаком «Поднять нож, закрыть крылья».</w:t>
      </w:r>
    </w:p>
    <w:p w:rsidR="009E5C14" w:rsidRPr="00B43DA3" w:rsidRDefault="000D605D" w:rsidP="00B43DA3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D605D">
        <w:rPr>
          <w:rFonts w:ascii="Times New Roman" w:hAnsi="Times New Roman" w:cs="Times New Roman"/>
          <w:sz w:val="28"/>
          <w:szCs w:val="28"/>
        </w:rPr>
        <w:t xml:space="preserve">Конструкция шеста для крепления </w:t>
      </w:r>
      <w:r>
        <w:rPr>
          <w:rFonts w:ascii="Times New Roman" w:hAnsi="Times New Roman" w:cs="Times New Roman"/>
          <w:sz w:val="28"/>
          <w:szCs w:val="28"/>
        </w:rPr>
        <w:t>знака</w:t>
      </w:r>
      <w:r w:rsidRPr="000D605D">
        <w:rPr>
          <w:rFonts w:ascii="Times New Roman" w:hAnsi="Times New Roman" w:cs="Times New Roman"/>
          <w:sz w:val="28"/>
          <w:szCs w:val="28"/>
        </w:rPr>
        <w:t xml:space="preserve"> представлена на рисунке </w:t>
      </w:r>
      <w:r w:rsidR="00543544">
        <w:rPr>
          <w:rFonts w:ascii="Times New Roman" w:hAnsi="Times New Roman" w:cs="Times New Roman"/>
          <w:sz w:val="28"/>
          <w:szCs w:val="28"/>
        </w:rPr>
        <w:t>73</w:t>
      </w:r>
      <w:r w:rsidRPr="000D605D">
        <w:rPr>
          <w:rFonts w:ascii="Times New Roman" w:hAnsi="Times New Roman" w:cs="Times New Roman"/>
          <w:sz w:val="28"/>
          <w:szCs w:val="28"/>
        </w:rPr>
        <w:t>.</w:t>
      </w:r>
      <w:r w:rsidR="009E5C14">
        <w:rPr>
          <w:rFonts w:cs="Times New Roman"/>
          <w:iCs/>
          <w:szCs w:val="28"/>
        </w:rPr>
        <w:br w:type="page"/>
      </w:r>
    </w:p>
    <w:p w:rsidR="009E5C14" w:rsidRPr="007E1660" w:rsidRDefault="009E5C14" w:rsidP="009E5C14">
      <w:pPr>
        <w:pStyle w:val="afa"/>
      </w:pPr>
      <w:r w:rsidRPr="007E1660">
        <w:lastRenderedPageBreak/>
        <w:t>Рисуно</w:t>
      </w:r>
      <w:r w:rsidR="006F0450">
        <w:t xml:space="preserve">к </w:t>
      </w:r>
      <w:r w:rsidR="00543544">
        <w:t>41</w:t>
      </w:r>
      <w:r w:rsidR="006F0450">
        <w:t>. Путевой километровый знак</w:t>
      </w:r>
    </w:p>
    <w:p w:rsidR="00811038" w:rsidRDefault="00811038" w:rsidP="00BC62D1">
      <w:pPr>
        <w:spacing w:line="360" w:lineRule="exact"/>
        <w:contextualSpacing/>
      </w:pPr>
    </w:p>
    <w:p w:rsidR="00B84AF5" w:rsidRDefault="00BC62D1" w:rsidP="00BC62D1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126316" cy="7180028"/>
            <wp:effectExtent l="19050" t="0" r="7784" b="0"/>
            <wp:docPr id="193" name="Рисунок 19" descr="F:\Кассов\Чертежи\корректировка знаки\На подпись\Качественные картинки\Рисунок 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ассов\Чертежи\корректировка знаки\На подпись\Качественные картинки\Рисунок 4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417" t="9557" r="17681" b="19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39" cy="718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8C9" w:rsidRDefault="004218C9" w:rsidP="00BC62D1">
      <w:pPr>
        <w:pStyle w:val="afa"/>
      </w:pPr>
    </w:p>
    <w:p w:rsidR="0017418C" w:rsidRDefault="00B84AF5" w:rsidP="00BC62D1">
      <w:r w:rsidRPr="00B84AF5">
        <w:t xml:space="preserve">Порядковые номера километров проставляются на обеих сторонах таблички. С одной стороны наносится номер окончившегося перед знаком километра, с другой </w:t>
      </w:r>
      <w:r w:rsidR="00EE5772" w:rsidRPr="00850084">
        <w:rPr>
          <w:color w:val="000000" w:themeColor="text1"/>
        </w:rPr>
        <w:t>–</w:t>
      </w:r>
      <w:r w:rsidRPr="00B84AF5">
        <w:t xml:space="preserve"> номер начинающегося за знаком километра. Знак крепится на вершине столба</w:t>
      </w:r>
      <w:r w:rsidR="00B43DA3">
        <w:t xml:space="preserve"> </w:t>
      </w:r>
      <w:r w:rsidR="00B2731C">
        <w:t>(</w:t>
      </w:r>
      <w:proofErr w:type="gramStart"/>
      <w:r w:rsidR="00B2731C">
        <w:t>см</w:t>
      </w:r>
      <w:proofErr w:type="gramEnd"/>
      <w:r w:rsidR="00B2731C">
        <w:t>. рисунок 6</w:t>
      </w:r>
      <w:r w:rsidR="00543544">
        <w:t>4</w:t>
      </w:r>
      <w:r w:rsidR="00B2731C">
        <w:t>)</w:t>
      </w:r>
      <w:r w:rsidRPr="00B84AF5">
        <w:t xml:space="preserve"> перпендикулярно оси пути.</w:t>
      </w:r>
      <w:r w:rsidR="0017418C">
        <w:br w:type="page"/>
      </w:r>
    </w:p>
    <w:p w:rsidR="000134BF" w:rsidRDefault="00D21104" w:rsidP="00D21104">
      <w:pPr>
        <w:pStyle w:val="afa"/>
      </w:pPr>
      <w:r w:rsidRPr="007E1660">
        <w:lastRenderedPageBreak/>
        <w:t xml:space="preserve">Рисунок </w:t>
      </w:r>
      <w:r w:rsidR="00543544">
        <w:t>42</w:t>
      </w:r>
      <w:r w:rsidRPr="007E1660">
        <w:t>. Путевой километровый знак (местный)</w:t>
      </w:r>
    </w:p>
    <w:p w:rsidR="00D21104" w:rsidRDefault="00D21104" w:rsidP="00E90ED3"/>
    <w:p w:rsidR="00C16C3B" w:rsidRDefault="006734DC" w:rsidP="00BE6B7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94774" cy="7076661"/>
            <wp:effectExtent l="19050" t="0" r="0" b="0"/>
            <wp:docPr id="194" name="Рисунок 20" descr="F:\Кассов\Чертежи\корректировка знаки\На подпись\Качественные картинки\Рисунок 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Кассов\Чертежи\корректировка знаки\На подпись\Качественные картинки\Рисунок 4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068" t="14778" r="19101" b="17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642" cy="708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6C" w:rsidRDefault="00280A6C" w:rsidP="00D21104">
      <w:pPr>
        <w:pStyle w:val="afa"/>
        <w:jc w:val="both"/>
      </w:pPr>
    </w:p>
    <w:p w:rsidR="00811038" w:rsidRDefault="000134BF" w:rsidP="00E90ED3">
      <w:r w:rsidRPr="000134BF">
        <w:t xml:space="preserve">На одной табличке указывается номер окончившегося перед знаком километра, на другой </w:t>
      </w:r>
      <w:r w:rsidR="00EE5772" w:rsidRPr="00850084">
        <w:rPr>
          <w:color w:val="000000" w:themeColor="text1"/>
        </w:rPr>
        <w:t>–</w:t>
      </w:r>
      <w:r w:rsidRPr="000134BF">
        <w:t xml:space="preserve"> номер начинающегося за знаком километра.</w:t>
      </w:r>
    </w:p>
    <w:p w:rsidR="00D21104" w:rsidRDefault="00B2731C" w:rsidP="006734DC">
      <w:r w:rsidRPr="000D605D">
        <w:rPr>
          <w:rFonts w:cs="Times New Roman"/>
          <w:szCs w:val="28"/>
        </w:rPr>
        <w:t xml:space="preserve">Конструкция </w:t>
      </w:r>
      <w:r>
        <w:rPr>
          <w:rFonts w:cs="Times New Roman"/>
          <w:szCs w:val="28"/>
        </w:rPr>
        <w:t>столба</w:t>
      </w:r>
      <w:r w:rsidRPr="000D605D">
        <w:rPr>
          <w:rFonts w:cs="Times New Roman"/>
          <w:szCs w:val="28"/>
        </w:rPr>
        <w:t xml:space="preserve"> для крепления </w:t>
      </w:r>
      <w:r>
        <w:rPr>
          <w:rFonts w:cs="Times New Roman"/>
          <w:szCs w:val="28"/>
        </w:rPr>
        <w:t>знака</w:t>
      </w:r>
      <w:r w:rsidRPr="000D605D">
        <w:rPr>
          <w:rFonts w:cs="Times New Roman"/>
          <w:szCs w:val="28"/>
        </w:rPr>
        <w:t xml:space="preserve"> представлена на рисунке 6</w:t>
      </w:r>
      <w:r w:rsidR="00543544">
        <w:rPr>
          <w:rFonts w:cs="Times New Roman"/>
          <w:szCs w:val="28"/>
        </w:rPr>
        <w:t>4</w:t>
      </w:r>
      <w:r w:rsidRPr="000D605D">
        <w:rPr>
          <w:rFonts w:cs="Times New Roman"/>
          <w:szCs w:val="28"/>
        </w:rPr>
        <w:t>.</w:t>
      </w:r>
      <w:r w:rsidR="00D21104">
        <w:br w:type="page"/>
      </w:r>
    </w:p>
    <w:p w:rsidR="00D21104" w:rsidRPr="007E1660" w:rsidRDefault="00D21104" w:rsidP="00D21104">
      <w:pPr>
        <w:pStyle w:val="afa"/>
      </w:pPr>
      <w:r w:rsidRPr="007E1660">
        <w:lastRenderedPageBreak/>
        <w:t xml:space="preserve">Рисунок </w:t>
      </w:r>
      <w:r w:rsidR="00543544">
        <w:t>43</w:t>
      </w:r>
      <w:r w:rsidRPr="007E1660">
        <w:t>. Вариант изготовления табличек</w:t>
      </w:r>
      <w:r w:rsidR="00BE6B71">
        <w:t xml:space="preserve"> путевых</w:t>
      </w:r>
      <w:r w:rsidRPr="007E1660">
        <w:t xml:space="preserve"> километровых знаков</w:t>
      </w:r>
    </w:p>
    <w:p w:rsidR="00811038" w:rsidRDefault="00811038" w:rsidP="006734DC">
      <w:pPr>
        <w:spacing w:line="360" w:lineRule="exact"/>
        <w:contextualSpacing/>
      </w:pPr>
    </w:p>
    <w:p w:rsidR="00811038" w:rsidRDefault="006734DC" w:rsidP="006734DC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2621377" cy="7673009"/>
            <wp:effectExtent l="19050" t="0" r="7523" b="0"/>
            <wp:docPr id="195" name="Рисунок 21" descr="F:\Кассов\Чертежи\корректировка знаки\На подпись\Качественные картинки\Рисунок 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Кассов\Чертежи\корректировка знаки\На подпись\Качественные картинки\Рисунок 43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1648" t="1281" r="35906" b="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07" cy="76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6C" w:rsidRDefault="00280A6C" w:rsidP="006734DC">
      <w:pPr>
        <w:pStyle w:val="afa"/>
        <w:jc w:val="both"/>
      </w:pPr>
    </w:p>
    <w:p w:rsidR="00185B99" w:rsidRPr="00185B99" w:rsidRDefault="00185B99" w:rsidP="003B177D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5B99">
        <w:rPr>
          <w:rFonts w:ascii="Times New Roman" w:hAnsi="Times New Roman" w:cs="Times New Roman"/>
          <w:iCs/>
          <w:sz w:val="28"/>
          <w:szCs w:val="28"/>
        </w:rPr>
        <w:t>Выбор варианта изготовления таблички</w:t>
      </w:r>
      <w:r w:rsidR="00BE6B71">
        <w:rPr>
          <w:rFonts w:ascii="Times New Roman" w:hAnsi="Times New Roman" w:cs="Times New Roman"/>
          <w:iCs/>
          <w:sz w:val="28"/>
          <w:szCs w:val="28"/>
        </w:rPr>
        <w:t xml:space="preserve"> путевого</w:t>
      </w:r>
      <w:r w:rsidRPr="00185B99">
        <w:rPr>
          <w:rFonts w:ascii="Times New Roman" w:hAnsi="Times New Roman" w:cs="Times New Roman"/>
          <w:iCs/>
          <w:sz w:val="28"/>
          <w:szCs w:val="28"/>
        </w:rPr>
        <w:t xml:space="preserve"> километрового знака устанавливает изготовитель.</w:t>
      </w:r>
    </w:p>
    <w:p w:rsidR="00BE6B71" w:rsidRDefault="00185B99" w:rsidP="00BD7813">
      <w:r w:rsidRPr="00185B99">
        <w:t xml:space="preserve">Способ установки таблички для километра должен соответствовать </w:t>
      </w:r>
      <w:r w:rsidR="006E7421">
        <w:t>рисунк</w:t>
      </w:r>
      <w:r w:rsidR="000237D5">
        <w:t>ам</w:t>
      </w:r>
      <w:r w:rsidR="006E7421">
        <w:t xml:space="preserve"> </w:t>
      </w:r>
      <w:r w:rsidR="00543544">
        <w:t>41</w:t>
      </w:r>
      <w:r w:rsidRPr="00185B99">
        <w:t xml:space="preserve"> и </w:t>
      </w:r>
      <w:r w:rsidR="00543544">
        <w:t>42</w:t>
      </w:r>
      <w:r w:rsidRPr="00185B99">
        <w:t>.</w:t>
      </w:r>
      <w:r w:rsidR="00BE6B71">
        <w:br w:type="page"/>
      </w:r>
    </w:p>
    <w:p w:rsidR="00BE6B71" w:rsidRPr="007E1660" w:rsidRDefault="00BE6B71" w:rsidP="00BE6B71">
      <w:pPr>
        <w:pStyle w:val="afa"/>
      </w:pPr>
      <w:r w:rsidRPr="007E1660">
        <w:lastRenderedPageBreak/>
        <w:t>Рисунок 4</w:t>
      </w:r>
      <w:r w:rsidR="00543544">
        <w:t>4</w:t>
      </w:r>
      <w:r w:rsidRPr="007E1660">
        <w:t>. Путевой пикетный знак</w:t>
      </w:r>
    </w:p>
    <w:p w:rsidR="00185B99" w:rsidRPr="00185B99" w:rsidRDefault="00185B99" w:rsidP="00545784">
      <w:pPr>
        <w:spacing w:line="360" w:lineRule="exact"/>
        <w:contextualSpacing/>
      </w:pPr>
    </w:p>
    <w:p w:rsidR="00811038" w:rsidRDefault="00545784" w:rsidP="00545784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151163" cy="3948188"/>
            <wp:effectExtent l="19050" t="0" r="1987" b="0"/>
            <wp:docPr id="196" name="Рисунок 22" descr="F:\Кассов\Чертежи\корректировка знаки\На подпись\Качественные картинки\Рисунок 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Кассов\Чертежи\корректировка знаки\На подпись\Качественные картинки\Рисунок 44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9044" t="10103" r="7147" b="1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985" cy="395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6C" w:rsidRPr="00280A6C" w:rsidRDefault="00280A6C" w:rsidP="00545784">
      <w:pPr>
        <w:pStyle w:val="afa"/>
      </w:pPr>
    </w:p>
    <w:p w:rsidR="00346B50" w:rsidRPr="00346B50" w:rsidRDefault="00346B50" w:rsidP="003B177D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B50">
        <w:rPr>
          <w:rFonts w:ascii="Times New Roman" w:hAnsi="Times New Roman" w:cs="Times New Roman"/>
          <w:iCs/>
          <w:sz w:val="28"/>
          <w:szCs w:val="28"/>
        </w:rPr>
        <w:t>Знак окраши</w:t>
      </w:r>
      <w:r w:rsidR="00DD1BBA">
        <w:rPr>
          <w:rFonts w:ascii="Times New Roman" w:hAnsi="Times New Roman" w:cs="Times New Roman"/>
          <w:iCs/>
          <w:sz w:val="28"/>
          <w:szCs w:val="28"/>
        </w:rPr>
        <w:t>вается в белый цвет, низ и верх в черный, цифры</w:t>
      </w:r>
      <w:r w:rsidRPr="00346B50">
        <w:rPr>
          <w:rFonts w:ascii="Times New Roman" w:hAnsi="Times New Roman" w:cs="Times New Roman"/>
          <w:iCs/>
          <w:sz w:val="28"/>
          <w:szCs w:val="28"/>
        </w:rPr>
        <w:t xml:space="preserve"> черного цвета.</w:t>
      </w:r>
      <w:r w:rsidRPr="00346B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B71" w:rsidRDefault="00346B50" w:rsidP="00BE6B71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B50">
        <w:rPr>
          <w:rFonts w:ascii="Times New Roman" w:hAnsi="Times New Roman" w:cs="Times New Roman"/>
          <w:iCs/>
          <w:sz w:val="28"/>
          <w:szCs w:val="28"/>
        </w:rPr>
        <w:t>Порядковые номера пикетов проставляют на двух противоположных сторонах столба</w:t>
      </w:r>
      <w:r w:rsidR="0034026C">
        <w:rPr>
          <w:rFonts w:ascii="Times New Roman" w:hAnsi="Times New Roman" w:cs="Times New Roman"/>
          <w:iCs/>
          <w:sz w:val="28"/>
          <w:szCs w:val="28"/>
        </w:rPr>
        <w:t>х</w:t>
      </w:r>
      <w:r w:rsidRPr="00346B50">
        <w:rPr>
          <w:rFonts w:ascii="Times New Roman" w:hAnsi="Times New Roman" w:cs="Times New Roman"/>
          <w:iCs/>
          <w:sz w:val="28"/>
          <w:szCs w:val="28"/>
        </w:rPr>
        <w:t xml:space="preserve">, перпендикулярных оси пути. </w:t>
      </w:r>
      <w:proofErr w:type="gramStart"/>
      <w:r w:rsidRPr="00346B50">
        <w:rPr>
          <w:rFonts w:ascii="Times New Roman" w:hAnsi="Times New Roman" w:cs="Times New Roman"/>
          <w:iCs/>
          <w:sz w:val="28"/>
          <w:szCs w:val="28"/>
        </w:rPr>
        <w:t xml:space="preserve">С одной стороны наносится номер окончившегося перед знаком пикета, с противоположной </w:t>
      </w:r>
      <w:r w:rsidR="00EE5772" w:rsidRPr="00850084">
        <w:rPr>
          <w:rFonts w:cs="Times New Roman"/>
          <w:color w:val="000000" w:themeColor="text1"/>
          <w:szCs w:val="28"/>
        </w:rPr>
        <w:t>–</w:t>
      </w:r>
      <w:r w:rsidRPr="00346B50">
        <w:rPr>
          <w:rFonts w:ascii="Times New Roman" w:hAnsi="Times New Roman" w:cs="Times New Roman"/>
          <w:iCs/>
          <w:sz w:val="28"/>
          <w:szCs w:val="28"/>
        </w:rPr>
        <w:t xml:space="preserve"> номер начинающегося за знаком пикета.</w:t>
      </w:r>
      <w:proofErr w:type="gramEnd"/>
      <w:r w:rsidRPr="00346B50">
        <w:rPr>
          <w:rFonts w:ascii="Times New Roman" w:hAnsi="Times New Roman" w:cs="Times New Roman"/>
          <w:iCs/>
          <w:sz w:val="28"/>
          <w:szCs w:val="28"/>
        </w:rPr>
        <w:t xml:space="preserve"> Знак может быть изготов</w:t>
      </w:r>
      <w:r w:rsidR="00C77146">
        <w:rPr>
          <w:rFonts w:ascii="Times New Roman" w:hAnsi="Times New Roman" w:cs="Times New Roman"/>
          <w:iCs/>
          <w:sz w:val="28"/>
          <w:szCs w:val="28"/>
        </w:rPr>
        <w:t xml:space="preserve">лен из камня или бетона </w:t>
      </w:r>
      <w:r w:rsidR="00A13693">
        <w:rPr>
          <w:rFonts w:ascii="Times New Roman" w:hAnsi="Times New Roman" w:cs="Times New Roman"/>
          <w:iCs/>
          <w:sz w:val="28"/>
          <w:szCs w:val="28"/>
        </w:rPr>
        <w:t>в соответствии с</w:t>
      </w:r>
      <w:r w:rsidR="00C7714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563A2">
        <w:rPr>
          <w:rFonts w:ascii="Times New Roman" w:hAnsi="Times New Roman" w:cs="Times New Roman"/>
          <w:iCs/>
          <w:sz w:val="28"/>
          <w:szCs w:val="28"/>
        </w:rPr>
        <w:t>рисунк</w:t>
      </w:r>
      <w:r w:rsidR="00A13693">
        <w:rPr>
          <w:rFonts w:ascii="Times New Roman" w:hAnsi="Times New Roman" w:cs="Times New Roman"/>
          <w:iCs/>
          <w:sz w:val="28"/>
          <w:szCs w:val="28"/>
        </w:rPr>
        <w:t>ом</w:t>
      </w:r>
      <w:r w:rsidR="00C77146">
        <w:rPr>
          <w:rFonts w:ascii="Times New Roman" w:hAnsi="Times New Roman" w:cs="Times New Roman"/>
          <w:iCs/>
          <w:sz w:val="28"/>
          <w:szCs w:val="28"/>
        </w:rPr>
        <w:t xml:space="preserve"> 4</w:t>
      </w:r>
      <w:r w:rsidR="00543544">
        <w:rPr>
          <w:rFonts w:ascii="Times New Roman" w:hAnsi="Times New Roman" w:cs="Times New Roman"/>
          <w:iCs/>
          <w:sz w:val="28"/>
          <w:szCs w:val="28"/>
        </w:rPr>
        <w:t>9</w:t>
      </w:r>
      <w:r w:rsidRPr="00346B50">
        <w:rPr>
          <w:rFonts w:ascii="Times New Roman" w:hAnsi="Times New Roman" w:cs="Times New Roman"/>
          <w:iCs/>
          <w:sz w:val="28"/>
          <w:szCs w:val="28"/>
        </w:rPr>
        <w:t>.</w:t>
      </w:r>
    </w:p>
    <w:p w:rsidR="00BE6B71" w:rsidRDefault="00BE6B71">
      <w:pPr>
        <w:spacing w:after="100" w:afterAutospacing="1"/>
        <w:ind w:firstLine="0"/>
        <w:rPr>
          <w:rFonts w:eastAsiaTheme="minorEastAsia" w:cs="Times New Roman"/>
          <w:szCs w:val="28"/>
          <w:lang w:eastAsia="ru-RU"/>
        </w:rPr>
      </w:pPr>
      <w:r>
        <w:rPr>
          <w:rFonts w:cs="Times New Roman"/>
          <w:szCs w:val="28"/>
        </w:rPr>
        <w:br w:type="page"/>
      </w:r>
    </w:p>
    <w:p w:rsidR="00BE6B71" w:rsidRPr="007E1660" w:rsidRDefault="00BE6B71" w:rsidP="00BE6B71">
      <w:pPr>
        <w:pStyle w:val="afa"/>
      </w:pPr>
      <w:r w:rsidRPr="00850084">
        <w:lastRenderedPageBreak/>
        <w:t>Рисунок 4</w:t>
      </w:r>
      <w:r w:rsidR="00543544">
        <w:t>5</w:t>
      </w:r>
      <w:r w:rsidRPr="00850084">
        <w:t xml:space="preserve">. Путевой </w:t>
      </w:r>
      <w:proofErr w:type="spellStart"/>
      <w:r w:rsidRPr="00850084">
        <w:t>уклоноуказательный</w:t>
      </w:r>
      <w:proofErr w:type="spellEnd"/>
      <w:r w:rsidRPr="00850084">
        <w:t xml:space="preserve"> знак</w:t>
      </w:r>
    </w:p>
    <w:p w:rsidR="00811038" w:rsidRDefault="00811038" w:rsidP="002F420A">
      <w:pPr>
        <w:spacing w:line="360" w:lineRule="exact"/>
        <w:contextualSpacing/>
      </w:pPr>
    </w:p>
    <w:p w:rsidR="00E7509D" w:rsidRPr="00CD5292" w:rsidRDefault="00084111" w:rsidP="002F420A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833677" cy="7585544"/>
            <wp:effectExtent l="19050" t="0" r="0" b="0"/>
            <wp:docPr id="8" name="Рисунок 3" descr="F:\Кассов\Чертежи\корректировка знаки\На подпись\Качественные картинки\Рисунок 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ссов\Чертежи\корректировка знаки\На подпись\Качественные картинки\Рисунок 45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3327" t="1970" r="4466" b="6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66" cy="758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15" w:rsidRDefault="00086E15" w:rsidP="002F420A">
      <w:pPr>
        <w:pStyle w:val="afa"/>
      </w:pPr>
    </w:p>
    <w:p w:rsidR="00BE6B71" w:rsidRDefault="00E7509D" w:rsidP="003B177D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7509D">
        <w:rPr>
          <w:rFonts w:ascii="Times New Roman" w:hAnsi="Times New Roman" w:cs="Times New Roman"/>
          <w:iCs/>
          <w:sz w:val="28"/>
          <w:szCs w:val="28"/>
        </w:rPr>
        <w:t xml:space="preserve">На табличке первая цифра указывает площадку, величину подъема или спуска на следующем за знаком участке пути, цифры после тире </w:t>
      </w:r>
      <w:r w:rsidR="00DD1BB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7509D">
        <w:rPr>
          <w:rFonts w:ascii="Times New Roman" w:hAnsi="Times New Roman" w:cs="Times New Roman"/>
          <w:iCs/>
          <w:sz w:val="28"/>
          <w:szCs w:val="28"/>
        </w:rPr>
        <w:t>протяженность пути с данным профилем.</w:t>
      </w:r>
    </w:p>
    <w:p w:rsidR="00BE6B71" w:rsidRPr="00E333FC" w:rsidRDefault="00E333FC" w:rsidP="00E333FC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333FC">
        <w:rPr>
          <w:rFonts w:ascii="Times New Roman" w:hAnsi="Times New Roman" w:cs="Times New Roman"/>
          <w:sz w:val="28"/>
          <w:szCs w:val="28"/>
        </w:rPr>
        <w:t>Конструкция столба для крепления знака представлена на рисунке 6</w:t>
      </w:r>
      <w:r w:rsidR="00543544">
        <w:rPr>
          <w:rFonts w:ascii="Times New Roman" w:hAnsi="Times New Roman" w:cs="Times New Roman"/>
          <w:sz w:val="28"/>
          <w:szCs w:val="28"/>
        </w:rPr>
        <w:t>4</w:t>
      </w:r>
      <w:r w:rsidRPr="00E333FC">
        <w:rPr>
          <w:rFonts w:ascii="Times New Roman" w:hAnsi="Times New Roman" w:cs="Times New Roman"/>
          <w:sz w:val="28"/>
          <w:szCs w:val="28"/>
        </w:rPr>
        <w:t>.</w:t>
      </w:r>
      <w:r w:rsidR="00BE6B71">
        <w:rPr>
          <w:rFonts w:cs="Times New Roman"/>
          <w:iCs/>
          <w:szCs w:val="28"/>
        </w:rPr>
        <w:br w:type="page"/>
      </w:r>
    </w:p>
    <w:p w:rsidR="00BE6B71" w:rsidRPr="007E1660" w:rsidRDefault="00BE6B71" w:rsidP="00BE6B71">
      <w:pPr>
        <w:pStyle w:val="afa"/>
      </w:pPr>
      <w:r w:rsidRPr="007E1660">
        <w:lastRenderedPageBreak/>
        <w:t>Рисунок 4</w:t>
      </w:r>
      <w:r w:rsidR="00543544">
        <w:t>6</w:t>
      </w:r>
      <w:r w:rsidRPr="007E1660">
        <w:t>. Путевой особый знак границы железнодорожной полосы отвода</w:t>
      </w:r>
    </w:p>
    <w:p w:rsidR="00BE6B71" w:rsidRPr="008C544C" w:rsidRDefault="00BE6B71" w:rsidP="006621F8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09D" w:rsidRPr="00E7509D" w:rsidRDefault="006621F8" w:rsidP="006621F8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244251" cy="6138407"/>
            <wp:effectExtent l="19050" t="0" r="4149" b="0"/>
            <wp:docPr id="10" name="Рисунок 4" descr="F:\Кассов\Чертежи\корректировка знаки\На подпись\Качественные картинки\Рисунок 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ссов\Чертежи\корректировка знаки\На подпись\Качественные картинки\Рисунок 46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3332" t="2740" r="13001" b="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818" cy="614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6C" w:rsidRPr="00280A6C" w:rsidRDefault="00280A6C" w:rsidP="006621F8">
      <w:pPr>
        <w:pStyle w:val="afa"/>
      </w:pPr>
    </w:p>
    <w:p w:rsidR="00BE6B71" w:rsidRDefault="00BF0E61" w:rsidP="00BE6B71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F0E61">
        <w:rPr>
          <w:rFonts w:ascii="Times New Roman" w:hAnsi="Times New Roman" w:cs="Times New Roman"/>
          <w:iCs/>
          <w:sz w:val="28"/>
          <w:szCs w:val="28"/>
        </w:rPr>
        <w:t>Плоскость столба, на который нанесены буквы ГПО (граница полосы отвода), располагается параллельно оси пути. Столб окрашивается в серый цвет (кро</w:t>
      </w:r>
      <w:r w:rsidR="00DD1BBA">
        <w:rPr>
          <w:rFonts w:ascii="Times New Roman" w:hAnsi="Times New Roman" w:cs="Times New Roman"/>
          <w:iCs/>
          <w:sz w:val="28"/>
          <w:szCs w:val="28"/>
        </w:rPr>
        <w:t xml:space="preserve">ме </w:t>
      </w:r>
      <w:proofErr w:type="gramStart"/>
      <w:r w:rsidR="00DD1BBA">
        <w:rPr>
          <w:rFonts w:ascii="Times New Roman" w:hAnsi="Times New Roman" w:cs="Times New Roman"/>
          <w:iCs/>
          <w:sz w:val="28"/>
          <w:szCs w:val="28"/>
        </w:rPr>
        <w:t>железобетонного</w:t>
      </w:r>
      <w:proofErr w:type="gramEnd"/>
      <w:r w:rsidR="00DD1BBA">
        <w:rPr>
          <w:rFonts w:ascii="Times New Roman" w:hAnsi="Times New Roman" w:cs="Times New Roman"/>
          <w:iCs/>
          <w:sz w:val="28"/>
          <w:szCs w:val="28"/>
        </w:rPr>
        <w:t>), верх и низ</w:t>
      </w:r>
      <w:r w:rsidRPr="00BF0E61">
        <w:rPr>
          <w:rFonts w:ascii="Times New Roman" w:hAnsi="Times New Roman" w:cs="Times New Roman"/>
          <w:iCs/>
          <w:sz w:val="28"/>
          <w:szCs w:val="28"/>
        </w:rPr>
        <w:t xml:space="preserve"> в черный. Буквы наносятся черной краской на белом фоне или выжигаются (на деревянном столбе). Знак может быть изготовлен из камня или бетона </w:t>
      </w:r>
      <w:r w:rsidR="00A13693">
        <w:rPr>
          <w:rFonts w:ascii="Times New Roman" w:hAnsi="Times New Roman" w:cs="Times New Roman"/>
          <w:iCs/>
          <w:sz w:val="28"/>
          <w:szCs w:val="28"/>
        </w:rPr>
        <w:t>в соответствии с</w:t>
      </w:r>
      <w:r w:rsidRPr="00BF0E6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563A2">
        <w:rPr>
          <w:rFonts w:ascii="Times New Roman" w:hAnsi="Times New Roman" w:cs="Times New Roman"/>
          <w:iCs/>
          <w:sz w:val="28"/>
          <w:szCs w:val="28"/>
        </w:rPr>
        <w:t>рисунк</w:t>
      </w:r>
      <w:r w:rsidR="00A13693">
        <w:rPr>
          <w:rFonts w:ascii="Times New Roman" w:hAnsi="Times New Roman" w:cs="Times New Roman"/>
          <w:iCs/>
          <w:sz w:val="28"/>
          <w:szCs w:val="28"/>
        </w:rPr>
        <w:t>ом</w:t>
      </w:r>
      <w:r w:rsidR="00B563A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52173">
        <w:rPr>
          <w:rFonts w:ascii="Times New Roman" w:hAnsi="Times New Roman" w:cs="Times New Roman"/>
          <w:iCs/>
          <w:sz w:val="28"/>
          <w:szCs w:val="28"/>
        </w:rPr>
        <w:t>4</w:t>
      </w:r>
      <w:r w:rsidR="00543544">
        <w:rPr>
          <w:rFonts w:ascii="Times New Roman" w:hAnsi="Times New Roman" w:cs="Times New Roman"/>
          <w:iCs/>
          <w:sz w:val="28"/>
          <w:szCs w:val="28"/>
        </w:rPr>
        <w:t>9</w:t>
      </w:r>
      <w:r w:rsidRPr="00BF0E61">
        <w:rPr>
          <w:rFonts w:ascii="Times New Roman" w:hAnsi="Times New Roman" w:cs="Times New Roman"/>
          <w:iCs/>
          <w:sz w:val="28"/>
          <w:szCs w:val="28"/>
        </w:rPr>
        <w:t>.</w:t>
      </w:r>
    </w:p>
    <w:p w:rsidR="00BE6B71" w:rsidRDefault="00BE6B71">
      <w:pPr>
        <w:spacing w:after="100" w:afterAutospacing="1"/>
        <w:ind w:firstLine="0"/>
        <w:rPr>
          <w:rFonts w:eastAsiaTheme="minorEastAsia" w:cs="Times New Roman"/>
          <w:iCs/>
          <w:szCs w:val="28"/>
          <w:lang w:eastAsia="ru-RU"/>
        </w:rPr>
      </w:pPr>
      <w:r>
        <w:rPr>
          <w:rFonts w:cs="Times New Roman"/>
          <w:iCs/>
          <w:szCs w:val="28"/>
        </w:rPr>
        <w:br w:type="page"/>
      </w:r>
    </w:p>
    <w:p w:rsidR="00BE6B71" w:rsidRPr="007E1660" w:rsidRDefault="00BE6B71" w:rsidP="00BE6B71">
      <w:pPr>
        <w:pStyle w:val="afa"/>
      </w:pPr>
      <w:r w:rsidRPr="007E1660">
        <w:lastRenderedPageBreak/>
        <w:t>Рисунок 4</w:t>
      </w:r>
      <w:r w:rsidR="00543544">
        <w:t>7</w:t>
      </w:r>
      <w:r w:rsidRPr="007E1660">
        <w:t>. Путевой особый знак наивысшего горизонта вод и максимальной высоты волны</w:t>
      </w:r>
    </w:p>
    <w:p w:rsidR="00BE6B71" w:rsidRPr="00BE6B71" w:rsidRDefault="00BE6B71" w:rsidP="00EB2C19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038" w:rsidRDefault="00EB2C19" w:rsidP="00EB2C19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182012" cy="4961614"/>
            <wp:effectExtent l="19050" t="0" r="9238" b="0"/>
            <wp:docPr id="14" name="Рисунок 3" descr="F:\Кассов\Чертежи\корректировка знаки\На подпись\Качественные картинки\Рисунок 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ссов\Чертежи\корректировка знаки\На подпись\Качественные картинки\Рисунок 47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1903" t="10616" r="7796" b="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385" cy="496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A2" w:rsidRPr="00B563A2" w:rsidRDefault="00B563A2" w:rsidP="00EB2C19">
      <w:pPr>
        <w:pStyle w:val="afa"/>
      </w:pPr>
    </w:p>
    <w:p w:rsidR="00BF0E61" w:rsidRPr="00BF0E61" w:rsidRDefault="00BF0E61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E61">
        <w:rPr>
          <w:rFonts w:ascii="Times New Roman" w:hAnsi="Times New Roman" w:cs="Times New Roman"/>
          <w:iCs/>
          <w:sz w:val="28"/>
          <w:szCs w:val="28"/>
        </w:rPr>
        <w:t>На знаке должны быть указаны числа, обозначающие расстояния в метрах от нижней линии кольца:</w:t>
      </w:r>
    </w:p>
    <w:p w:rsidR="00BF0E61" w:rsidRPr="00BF0E61" w:rsidRDefault="00DD1BBA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t>верхнее</w:t>
      </w:r>
      <w:proofErr w:type="gramEnd"/>
      <w:r w:rsidR="00BF0E61" w:rsidRPr="00BF0E61">
        <w:rPr>
          <w:rFonts w:ascii="Times New Roman" w:hAnsi="Times New Roman" w:cs="Times New Roman"/>
          <w:iCs/>
          <w:sz w:val="28"/>
          <w:szCs w:val="28"/>
        </w:rPr>
        <w:t xml:space="preserve"> до максимальной высоты волны;</w:t>
      </w:r>
    </w:p>
    <w:p w:rsidR="00BF0E61" w:rsidRPr="00BF0E61" w:rsidRDefault="00DD1BBA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t>нижнее</w:t>
      </w:r>
      <w:proofErr w:type="gramEnd"/>
      <w:r w:rsidR="00BF0E61" w:rsidRPr="00BF0E61">
        <w:rPr>
          <w:rFonts w:ascii="Times New Roman" w:hAnsi="Times New Roman" w:cs="Times New Roman"/>
          <w:iCs/>
          <w:sz w:val="28"/>
          <w:szCs w:val="28"/>
        </w:rPr>
        <w:t xml:space="preserve"> до наивысшего горизонта воды.</w:t>
      </w:r>
    </w:p>
    <w:p w:rsidR="00BE6B71" w:rsidRPr="00E333FC" w:rsidRDefault="00BF0E61" w:rsidP="00E333FC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F0E61">
        <w:rPr>
          <w:rFonts w:ascii="Times New Roman" w:hAnsi="Times New Roman" w:cs="Times New Roman"/>
          <w:iCs/>
          <w:sz w:val="28"/>
          <w:szCs w:val="28"/>
        </w:rPr>
        <w:t>Табличка (или плоскость столба), на которую нанесены цифры, о</w:t>
      </w:r>
      <w:r w:rsidR="00DD1BBA">
        <w:rPr>
          <w:rFonts w:ascii="Times New Roman" w:hAnsi="Times New Roman" w:cs="Times New Roman"/>
          <w:iCs/>
          <w:sz w:val="28"/>
          <w:szCs w:val="28"/>
        </w:rPr>
        <w:t>крашивается в белый цвет, цифры</w:t>
      </w:r>
      <w:r w:rsidRPr="00BF0E61">
        <w:rPr>
          <w:rFonts w:ascii="Times New Roman" w:hAnsi="Times New Roman" w:cs="Times New Roman"/>
          <w:iCs/>
          <w:sz w:val="28"/>
          <w:szCs w:val="28"/>
        </w:rPr>
        <w:t xml:space="preserve"> черного цвета.</w:t>
      </w:r>
      <w:r w:rsidR="00BE6B71">
        <w:rPr>
          <w:rFonts w:cs="Times New Roman"/>
          <w:iCs/>
          <w:szCs w:val="28"/>
        </w:rPr>
        <w:br w:type="page"/>
      </w:r>
    </w:p>
    <w:p w:rsidR="00BE6B71" w:rsidRPr="007E1660" w:rsidRDefault="00BE6B71" w:rsidP="00BE6B71">
      <w:pPr>
        <w:pStyle w:val="afa"/>
      </w:pPr>
      <w:r w:rsidRPr="007E1660">
        <w:lastRenderedPageBreak/>
        <w:t xml:space="preserve">Рисунок </w:t>
      </w:r>
      <w:r w:rsidR="00543544">
        <w:t>48</w:t>
      </w:r>
      <w:r w:rsidRPr="007E1660">
        <w:t>. Путевой особый знак скрытых сооружений земляного полотна</w:t>
      </w:r>
    </w:p>
    <w:p w:rsidR="00BE6B71" w:rsidRPr="00BF0E61" w:rsidRDefault="00BE6B71" w:rsidP="00B00D9C">
      <w:pPr>
        <w:pStyle w:val="FORMATTEXT"/>
        <w:spacing w:line="360" w:lineRule="exact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11038" w:rsidRDefault="00FE1C1A" w:rsidP="00FE1C1A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230676" cy="3660167"/>
            <wp:effectExtent l="19050" t="0" r="0" b="0"/>
            <wp:docPr id="15" name="Рисунок 4" descr="F:\Кассов\Чертежи\корректировка знаки\На подпись\Качественные картинки\Рисунок 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ссов\Чертежи\корректировка знаки\На подпись\Качественные картинки\Рисунок 48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248" t="14212" r="1949" b="10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49" cy="366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A2" w:rsidRPr="00B563A2" w:rsidRDefault="00B563A2" w:rsidP="00B00D9C">
      <w:pPr>
        <w:pStyle w:val="afa"/>
      </w:pPr>
    </w:p>
    <w:p w:rsidR="00687E07" w:rsidRPr="00687E07" w:rsidRDefault="00687E07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E07">
        <w:rPr>
          <w:rFonts w:ascii="Times New Roman" w:hAnsi="Times New Roman" w:cs="Times New Roman"/>
          <w:iCs/>
          <w:sz w:val="28"/>
          <w:szCs w:val="28"/>
        </w:rPr>
        <w:t xml:space="preserve">На знаке должны быть указаны: в первой строчке </w:t>
      </w:r>
      <w:r w:rsidR="00AB55D1" w:rsidRPr="00850084">
        <w:rPr>
          <w:rFonts w:cs="Times New Roman"/>
          <w:color w:val="000000" w:themeColor="text1"/>
          <w:szCs w:val="28"/>
        </w:rPr>
        <w:t>–</w:t>
      </w:r>
      <w:r w:rsidRPr="00687E07">
        <w:rPr>
          <w:rFonts w:ascii="Times New Roman" w:hAnsi="Times New Roman" w:cs="Times New Roman"/>
          <w:iCs/>
          <w:sz w:val="28"/>
          <w:szCs w:val="28"/>
        </w:rPr>
        <w:t xml:space="preserve"> условное обозначение скрытого сооружения земляного полотна; во второ</w:t>
      </w:r>
      <w:r w:rsidR="00DD1BBA">
        <w:rPr>
          <w:rFonts w:ascii="Times New Roman" w:hAnsi="Times New Roman" w:cs="Times New Roman"/>
          <w:iCs/>
          <w:sz w:val="28"/>
          <w:szCs w:val="28"/>
        </w:rPr>
        <w:t xml:space="preserve">й </w:t>
      </w:r>
      <w:r w:rsidR="00AB55D1" w:rsidRPr="00850084">
        <w:rPr>
          <w:rFonts w:cs="Times New Roman"/>
          <w:color w:val="000000" w:themeColor="text1"/>
          <w:szCs w:val="28"/>
        </w:rPr>
        <w:t>–</w:t>
      </w:r>
      <w:r w:rsidR="00DD1BBA">
        <w:rPr>
          <w:rFonts w:ascii="Times New Roman" w:hAnsi="Times New Roman" w:cs="Times New Roman"/>
          <w:iCs/>
          <w:sz w:val="28"/>
          <w:szCs w:val="28"/>
        </w:rPr>
        <w:t xml:space="preserve"> номер сооружения; в третьей</w:t>
      </w:r>
      <w:r w:rsidRPr="00687E07">
        <w:rPr>
          <w:rFonts w:ascii="Times New Roman" w:hAnsi="Times New Roman" w:cs="Times New Roman"/>
          <w:iCs/>
          <w:sz w:val="28"/>
          <w:szCs w:val="28"/>
        </w:rPr>
        <w:t xml:space="preserve"> ПК и номер пикета; в четвертой </w:t>
      </w:r>
      <w:r w:rsidR="00AB55D1" w:rsidRPr="00850084">
        <w:rPr>
          <w:rFonts w:cs="Times New Roman"/>
          <w:color w:val="000000" w:themeColor="text1"/>
          <w:szCs w:val="28"/>
        </w:rPr>
        <w:t>–</w:t>
      </w:r>
      <w:r w:rsidRPr="00687E07">
        <w:rPr>
          <w:rFonts w:ascii="Times New Roman" w:hAnsi="Times New Roman" w:cs="Times New Roman"/>
          <w:iCs/>
          <w:sz w:val="28"/>
          <w:szCs w:val="28"/>
        </w:rPr>
        <w:t xml:space="preserve"> год постройки сооружения.</w:t>
      </w:r>
    </w:p>
    <w:p w:rsidR="00687E07" w:rsidRPr="00687E07" w:rsidRDefault="00687E07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E07">
        <w:rPr>
          <w:rFonts w:ascii="Times New Roman" w:hAnsi="Times New Roman" w:cs="Times New Roman"/>
          <w:iCs/>
          <w:sz w:val="28"/>
          <w:szCs w:val="28"/>
        </w:rPr>
        <w:t xml:space="preserve">Столбы знаков окрашиваются в серый цвет, а верх и низ </w:t>
      </w:r>
      <w:r w:rsidR="00AB55D1" w:rsidRPr="00850084">
        <w:rPr>
          <w:rFonts w:cs="Times New Roman"/>
          <w:color w:val="000000" w:themeColor="text1"/>
          <w:szCs w:val="28"/>
        </w:rPr>
        <w:t>–</w:t>
      </w:r>
      <w:r w:rsidRPr="00687E07">
        <w:rPr>
          <w:rFonts w:ascii="Times New Roman" w:hAnsi="Times New Roman" w:cs="Times New Roman"/>
          <w:iCs/>
          <w:sz w:val="28"/>
          <w:szCs w:val="28"/>
        </w:rPr>
        <w:t xml:space="preserve"> в черный цвет.</w:t>
      </w:r>
      <w:r w:rsidRPr="00687E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B71" w:rsidRPr="00120B05" w:rsidRDefault="00687E07" w:rsidP="00120B05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7E07">
        <w:rPr>
          <w:rFonts w:ascii="Times New Roman" w:hAnsi="Times New Roman" w:cs="Times New Roman"/>
          <w:iCs/>
          <w:sz w:val="28"/>
          <w:szCs w:val="28"/>
        </w:rPr>
        <w:t xml:space="preserve">Табличка (или плоскость столба), на которой наносятся надписи, располагается параллельно оси пути и окрашивается в белый цвет. Надписи черного цвета. Знак может быть изготовлен из камня или бетона </w:t>
      </w:r>
      <w:r w:rsidR="00A13693">
        <w:rPr>
          <w:rFonts w:ascii="Times New Roman" w:hAnsi="Times New Roman" w:cs="Times New Roman"/>
          <w:iCs/>
          <w:sz w:val="28"/>
          <w:szCs w:val="28"/>
        </w:rPr>
        <w:t>в соответствии с</w:t>
      </w:r>
      <w:r w:rsidRPr="00687E0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563A2">
        <w:rPr>
          <w:rFonts w:ascii="Times New Roman" w:hAnsi="Times New Roman" w:cs="Times New Roman"/>
          <w:iCs/>
          <w:sz w:val="28"/>
          <w:szCs w:val="28"/>
        </w:rPr>
        <w:t>рисунк</w:t>
      </w:r>
      <w:r w:rsidR="00A13693">
        <w:rPr>
          <w:rFonts w:ascii="Times New Roman" w:hAnsi="Times New Roman" w:cs="Times New Roman"/>
          <w:iCs/>
          <w:sz w:val="28"/>
          <w:szCs w:val="28"/>
        </w:rPr>
        <w:t>ом</w:t>
      </w:r>
      <w:r w:rsidR="00B563A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43544">
        <w:rPr>
          <w:rFonts w:ascii="Times New Roman" w:hAnsi="Times New Roman" w:cs="Times New Roman"/>
          <w:iCs/>
          <w:sz w:val="28"/>
          <w:szCs w:val="28"/>
        </w:rPr>
        <w:t>4</w:t>
      </w:r>
      <w:r w:rsidR="00B37989">
        <w:rPr>
          <w:rFonts w:ascii="Times New Roman" w:hAnsi="Times New Roman" w:cs="Times New Roman"/>
          <w:iCs/>
          <w:sz w:val="28"/>
          <w:szCs w:val="28"/>
        </w:rPr>
        <w:t>9</w:t>
      </w:r>
      <w:r w:rsidRPr="00687E07">
        <w:rPr>
          <w:rFonts w:ascii="Times New Roman" w:hAnsi="Times New Roman" w:cs="Times New Roman"/>
          <w:iCs/>
          <w:sz w:val="28"/>
          <w:szCs w:val="28"/>
        </w:rPr>
        <w:t>.</w:t>
      </w:r>
      <w:r w:rsidR="00BE6B71">
        <w:rPr>
          <w:rFonts w:cs="Times New Roman"/>
          <w:iCs/>
          <w:szCs w:val="28"/>
        </w:rPr>
        <w:br w:type="page"/>
      </w:r>
    </w:p>
    <w:p w:rsidR="00BE6B71" w:rsidRPr="007E1660" w:rsidRDefault="00BE6B71" w:rsidP="00BE6B71">
      <w:pPr>
        <w:pStyle w:val="afa"/>
      </w:pPr>
      <w:r w:rsidRPr="007E1660">
        <w:lastRenderedPageBreak/>
        <w:t>Рисунок 4</w:t>
      </w:r>
      <w:r w:rsidR="00543544">
        <w:t>9</w:t>
      </w:r>
      <w:r w:rsidRPr="007E1660">
        <w:t>. Путевые знаки особые (реперы начала и конца круговых кривых, начала, середины и конца переходных кривых; знаки железнодорожной полосы, отвода, знаки скрытых сооружений земляного полотна), изготовленные из камня и бетона</w:t>
      </w:r>
    </w:p>
    <w:p w:rsidR="00BE6B71" w:rsidRPr="00687E07" w:rsidRDefault="00BE6B71" w:rsidP="00324BA9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038" w:rsidRDefault="00324BA9" w:rsidP="00324BA9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800366" cy="5789640"/>
            <wp:effectExtent l="19050" t="0" r="0" b="0"/>
            <wp:docPr id="16" name="Рисунок 5" descr="F:\Кассов\Чертежи\корректировка знаки\На подпись\Качественные картинки\Рисунок 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ссов\Чертежи\корректировка знаки\На подпись\Качественные картинки\Рисунок 49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3977" t="16453" r="1170" b="1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66" cy="578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93" w:rsidRPr="00A13693" w:rsidRDefault="00A13693" w:rsidP="00324BA9">
      <w:pPr>
        <w:pStyle w:val="afa"/>
        <w:jc w:val="both"/>
      </w:pPr>
    </w:p>
    <w:p w:rsidR="00BE6B71" w:rsidRDefault="00C52173" w:rsidP="00324BA9">
      <w:proofErr w:type="gramStart"/>
      <w:r w:rsidRPr="00C52173">
        <w:t>Знаки окрашиваются в серый цвет, плоскости</w:t>
      </w:r>
      <w:r w:rsidR="00DD1BBA">
        <w:t>, на которые наносятся надписи,</w:t>
      </w:r>
      <w:r w:rsidRPr="00C52173">
        <w:t xml:space="preserve"> в белый, надписи </w:t>
      </w:r>
      <w:r w:rsidR="00AB55D1" w:rsidRPr="00850084">
        <w:rPr>
          <w:rFonts w:cs="Times New Roman"/>
          <w:color w:val="000000" w:themeColor="text1"/>
          <w:szCs w:val="28"/>
        </w:rPr>
        <w:t>–</w:t>
      </w:r>
      <w:r w:rsidRPr="00C52173">
        <w:t xml:space="preserve"> черного цвета (соответственно </w:t>
      </w:r>
      <w:r w:rsidR="00A13693">
        <w:t>рисункам</w:t>
      </w:r>
      <w:r w:rsidRPr="00C52173">
        <w:t xml:space="preserve"> </w:t>
      </w:r>
      <w:r w:rsidR="00C246FD">
        <w:t>44</w:t>
      </w:r>
      <w:r w:rsidR="005C3777">
        <w:t>,</w:t>
      </w:r>
      <w:r w:rsidRPr="00C52173">
        <w:t xml:space="preserve"> </w:t>
      </w:r>
      <w:r w:rsidR="00C246FD">
        <w:t>46</w:t>
      </w:r>
      <w:r w:rsidR="005C3777">
        <w:t>,</w:t>
      </w:r>
      <w:r w:rsidRPr="00C52173">
        <w:t xml:space="preserve"> </w:t>
      </w:r>
      <w:r w:rsidR="00C246FD">
        <w:t>48</w:t>
      </w:r>
      <w:r w:rsidR="005C3777">
        <w:t>,</w:t>
      </w:r>
      <w:r w:rsidRPr="00C52173">
        <w:t xml:space="preserve"> </w:t>
      </w:r>
      <w:r w:rsidR="00C246FD">
        <w:t>50</w:t>
      </w:r>
      <w:r w:rsidRPr="00C52173">
        <w:t xml:space="preserve"> и </w:t>
      </w:r>
      <w:r w:rsidR="00C246FD">
        <w:t>51</w:t>
      </w:r>
      <w:r w:rsidRPr="00C52173">
        <w:t>).</w:t>
      </w:r>
      <w:proofErr w:type="gramEnd"/>
      <w:r w:rsidRPr="00C52173">
        <w:t xml:space="preserve"> Ранее установленные каменные или бетонные знаки другой формы могут быть сохранены.</w:t>
      </w:r>
      <w:r w:rsidR="00BE6B71">
        <w:br w:type="page"/>
      </w:r>
    </w:p>
    <w:p w:rsidR="00BE6B71" w:rsidRPr="007E1660" w:rsidRDefault="00BE6B71" w:rsidP="00BE6B71">
      <w:pPr>
        <w:pStyle w:val="afa"/>
      </w:pPr>
      <w:r w:rsidRPr="007E1660">
        <w:lastRenderedPageBreak/>
        <w:t xml:space="preserve">Рисунок </w:t>
      </w:r>
      <w:r w:rsidR="00C246FD">
        <w:t>50</w:t>
      </w:r>
      <w:r w:rsidRPr="007E1660">
        <w:t>. Реперы начала и конца круговой кривой</w:t>
      </w:r>
    </w:p>
    <w:p w:rsidR="00BE6B71" w:rsidRDefault="00BE6B71" w:rsidP="009D6486">
      <w:pPr>
        <w:spacing w:line="360" w:lineRule="exact"/>
        <w:contextualSpacing/>
      </w:pPr>
    </w:p>
    <w:p w:rsidR="00811038" w:rsidRDefault="009D6486" w:rsidP="009D6486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047796" cy="4881775"/>
            <wp:effectExtent l="19050" t="0" r="0" b="0"/>
            <wp:docPr id="18" name="Рисунок 6" descr="F:\Кассов\Чертежи\корректировка знаки\На подпись\Качественные картинки\Рисунок 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ссов\Чертежи\корректировка знаки\На подпись\Качественные картинки\Рисунок 50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2812" t="7877" r="9231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505" cy="48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93" w:rsidRPr="00A13693" w:rsidRDefault="00A13693" w:rsidP="009D6486">
      <w:pPr>
        <w:pStyle w:val="afa"/>
        <w:jc w:val="both"/>
      </w:pPr>
    </w:p>
    <w:p w:rsidR="00F85D5D" w:rsidRPr="00F85D5D" w:rsidRDefault="00AB55D1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Реперы «</w:t>
      </w:r>
      <w:r w:rsidR="00F85D5D" w:rsidRPr="00F85D5D">
        <w:rPr>
          <w:rFonts w:ascii="Times New Roman" w:hAnsi="Times New Roman" w:cs="Times New Roman"/>
          <w:iCs/>
          <w:sz w:val="28"/>
          <w:szCs w:val="28"/>
        </w:rPr>
        <w:t>Начало круговой кривой» и «Конец круговой кривой» устанавливаются, когда круговые кривые не имеют переходных кривых.</w:t>
      </w:r>
    </w:p>
    <w:p w:rsidR="00F85D5D" w:rsidRPr="00F85D5D" w:rsidRDefault="00F85D5D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D5D">
        <w:rPr>
          <w:rFonts w:ascii="Times New Roman" w:hAnsi="Times New Roman" w:cs="Times New Roman"/>
          <w:iCs/>
          <w:sz w:val="28"/>
          <w:szCs w:val="28"/>
        </w:rPr>
        <w:t>Буквы, указанные на столбиках, обозначают:</w:t>
      </w:r>
    </w:p>
    <w:p w:rsidR="00F85D5D" w:rsidRPr="00F85D5D" w:rsidRDefault="00DD1BBA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НКК</w:t>
      </w:r>
      <w:r w:rsidR="00101F4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01F44" w:rsidRPr="00850084">
        <w:rPr>
          <w:rFonts w:cs="Times New Roman"/>
          <w:color w:val="000000" w:themeColor="text1"/>
          <w:szCs w:val="28"/>
        </w:rPr>
        <w:t>–</w:t>
      </w:r>
      <w:r w:rsidR="00F85D5D" w:rsidRPr="00F85D5D">
        <w:rPr>
          <w:rFonts w:ascii="Times New Roman" w:hAnsi="Times New Roman" w:cs="Times New Roman"/>
          <w:iCs/>
          <w:sz w:val="28"/>
          <w:szCs w:val="28"/>
        </w:rPr>
        <w:t xml:space="preserve"> начало круговой кривой;</w:t>
      </w:r>
    </w:p>
    <w:p w:rsidR="00F85D5D" w:rsidRPr="00F85D5D" w:rsidRDefault="00F85D5D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D5D">
        <w:rPr>
          <w:rFonts w:ascii="Times New Roman" w:hAnsi="Times New Roman" w:cs="Times New Roman"/>
          <w:iCs/>
          <w:sz w:val="28"/>
          <w:szCs w:val="28"/>
        </w:rPr>
        <w:t>ККК </w:t>
      </w:r>
      <w:r w:rsidR="00AB55D1" w:rsidRPr="00850084">
        <w:rPr>
          <w:rFonts w:cs="Times New Roman"/>
          <w:color w:val="000000" w:themeColor="text1"/>
          <w:szCs w:val="28"/>
        </w:rPr>
        <w:t>–</w:t>
      </w:r>
      <w:r w:rsidRPr="00F85D5D">
        <w:rPr>
          <w:rFonts w:ascii="Times New Roman" w:hAnsi="Times New Roman" w:cs="Times New Roman"/>
          <w:iCs/>
          <w:sz w:val="28"/>
          <w:szCs w:val="28"/>
        </w:rPr>
        <w:t xml:space="preserve"> конец круговой кривой;</w:t>
      </w:r>
    </w:p>
    <w:p w:rsidR="00F85D5D" w:rsidRPr="00F85D5D" w:rsidRDefault="00F85D5D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D5D">
        <w:rPr>
          <w:rFonts w:ascii="Times New Roman" w:hAnsi="Times New Roman" w:cs="Times New Roman"/>
          <w:iCs/>
          <w:sz w:val="28"/>
          <w:szCs w:val="28"/>
        </w:rPr>
        <w:t>ПК </w:t>
      </w:r>
      <w:r w:rsidR="00AB55D1" w:rsidRPr="00850084">
        <w:rPr>
          <w:rFonts w:cs="Times New Roman"/>
          <w:color w:val="000000" w:themeColor="text1"/>
          <w:szCs w:val="28"/>
        </w:rPr>
        <w:t>–</w:t>
      </w:r>
      <w:r w:rsidRPr="00F85D5D">
        <w:rPr>
          <w:rFonts w:ascii="Times New Roman" w:hAnsi="Times New Roman" w:cs="Times New Roman"/>
          <w:iCs/>
          <w:sz w:val="28"/>
          <w:szCs w:val="28"/>
        </w:rPr>
        <w:t xml:space="preserve"> номер предыдущего пикета плюс расстояние от него до начала (конца) кривой, м;</w:t>
      </w:r>
    </w:p>
    <w:p w:rsidR="00F85D5D" w:rsidRPr="00F85D5D" w:rsidRDefault="00F85D5D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5D5D">
        <w:rPr>
          <w:rFonts w:ascii="Times New Roman" w:hAnsi="Times New Roman" w:cs="Times New Roman"/>
          <w:iCs/>
          <w:sz w:val="28"/>
          <w:szCs w:val="28"/>
        </w:rPr>
        <w:t>Р</w:t>
      </w:r>
      <w:proofErr w:type="gramEnd"/>
      <w:r w:rsidRPr="00F85D5D">
        <w:rPr>
          <w:rFonts w:ascii="Times New Roman" w:hAnsi="Times New Roman" w:cs="Times New Roman"/>
          <w:iCs/>
          <w:sz w:val="28"/>
          <w:szCs w:val="28"/>
        </w:rPr>
        <w:t> </w:t>
      </w:r>
      <w:r w:rsidR="00AB55D1" w:rsidRPr="00850084">
        <w:rPr>
          <w:rFonts w:cs="Times New Roman"/>
          <w:color w:val="000000" w:themeColor="text1"/>
          <w:szCs w:val="28"/>
        </w:rPr>
        <w:t>–</w:t>
      </w:r>
      <w:r w:rsidRPr="00F85D5D">
        <w:rPr>
          <w:rFonts w:ascii="Times New Roman" w:hAnsi="Times New Roman" w:cs="Times New Roman"/>
          <w:iCs/>
          <w:sz w:val="28"/>
          <w:szCs w:val="28"/>
        </w:rPr>
        <w:t xml:space="preserve"> радиус круговой кривой, м;</w:t>
      </w:r>
    </w:p>
    <w:p w:rsidR="00F85D5D" w:rsidRPr="00F85D5D" w:rsidRDefault="00F85D5D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D5D">
        <w:rPr>
          <w:rFonts w:ascii="Times New Roman" w:hAnsi="Times New Roman" w:cs="Times New Roman"/>
          <w:iCs/>
          <w:sz w:val="28"/>
          <w:szCs w:val="28"/>
        </w:rPr>
        <w:t>В </w:t>
      </w:r>
      <w:r w:rsidR="00AB55D1" w:rsidRPr="00850084">
        <w:rPr>
          <w:rFonts w:cs="Times New Roman"/>
          <w:color w:val="000000" w:themeColor="text1"/>
          <w:szCs w:val="28"/>
        </w:rPr>
        <w:t>–</w:t>
      </w:r>
      <w:r w:rsidRPr="00F85D5D">
        <w:rPr>
          <w:rFonts w:ascii="Times New Roman" w:hAnsi="Times New Roman" w:cs="Times New Roman"/>
          <w:iCs/>
          <w:sz w:val="28"/>
          <w:szCs w:val="28"/>
        </w:rPr>
        <w:t xml:space="preserve"> возвышение наружного рельса, </w:t>
      </w:r>
      <w:proofErr w:type="gramStart"/>
      <w:r w:rsidRPr="00F85D5D">
        <w:rPr>
          <w:rFonts w:ascii="Times New Roman" w:hAnsi="Times New Roman" w:cs="Times New Roman"/>
          <w:iCs/>
          <w:sz w:val="28"/>
          <w:szCs w:val="28"/>
        </w:rPr>
        <w:t>мм</w:t>
      </w:r>
      <w:proofErr w:type="gramEnd"/>
      <w:r w:rsidRPr="00F85D5D">
        <w:rPr>
          <w:rFonts w:ascii="Times New Roman" w:hAnsi="Times New Roman" w:cs="Times New Roman"/>
          <w:iCs/>
          <w:sz w:val="28"/>
          <w:szCs w:val="28"/>
        </w:rPr>
        <w:t>.</w:t>
      </w:r>
    </w:p>
    <w:p w:rsidR="00F85D5D" w:rsidRPr="00F85D5D" w:rsidRDefault="00F85D5D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D5D">
        <w:rPr>
          <w:rFonts w:ascii="Times New Roman" w:hAnsi="Times New Roman" w:cs="Times New Roman"/>
          <w:iCs/>
          <w:sz w:val="28"/>
          <w:szCs w:val="28"/>
        </w:rPr>
        <w:t>Плоскость репера, на которой наносятся надписи, располагается параллельно оси пути.</w:t>
      </w:r>
    </w:p>
    <w:p w:rsidR="00BE6B71" w:rsidRPr="009D6486" w:rsidRDefault="00F85D5D" w:rsidP="009D6486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D5D">
        <w:rPr>
          <w:rFonts w:ascii="Times New Roman" w:hAnsi="Times New Roman" w:cs="Times New Roman"/>
          <w:iCs/>
          <w:sz w:val="28"/>
          <w:szCs w:val="28"/>
        </w:rPr>
        <w:t>В лесных районах допускается изготовление реперов из дерева.</w:t>
      </w:r>
      <w:r w:rsidR="00BE6B71">
        <w:br w:type="page"/>
      </w:r>
    </w:p>
    <w:p w:rsidR="00BE6B71" w:rsidRPr="007E1660" w:rsidRDefault="00BE6B71" w:rsidP="00BE6B71">
      <w:pPr>
        <w:pStyle w:val="afa"/>
      </w:pPr>
      <w:r w:rsidRPr="007E1660">
        <w:lastRenderedPageBreak/>
        <w:t xml:space="preserve">Рисунок </w:t>
      </w:r>
      <w:r w:rsidR="00C246FD">
        <w:t>51</w:t>
      </w:r>
      <w:r w:rsidRPr="007E1660">
        <w:t>. Реперы начала, середины и конца переходной кривой</w:t>
      </w:r>
    </w:p>
    <w:p w:rsidR="00BE6B71" w:rsidRDefault="00BE6B71" w:rsidP="00BE6B71">
      <w:pPr>
        <w:ind w:firstLine="0"/>
        <w:contextualSpacing/>
      </w:pPr>
    </w:p>
    <w:p w:rsidR="00495F83" w:rsidRDefault="00877454" w:rsidP="0087745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92846" cy="6981245"/>
            <wp:effectExtent l="19050" t="0" r="2954" b="0"/>
            <wp:docPr id="19" name="Рисунок 7" descr="F:\Кассов\Чертежи\корректировка знаки\На подпись\Качественные картинки\Рисунок 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ссов\Чертежи\корректировка знаки\На подпись\Качественные картинки\Рисунок 51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2812" t="3842" r="13781" b="9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46" cy="698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06" w:rsidRDefault="00E47A06">
      <w:pPr>
        <w:spacing w:after="100" w:afterAutospacing="1"/>
        <w:ind w:firstLine="0"/>
      </w:pPr>
      <w:r>
        <w:br w:type="page"/>
      </w:r>
    </w:p>
    <w:p w:rsidR="00E47A06" w:rsidRPr="007E1660" w:rsidRDefault="00E47A06" w:rsidP="00E47A06">
      <w:pPr>
        <w:pStyle w:val="afa"/>
      </w:pPr>
      <w:r w:rsidRPr="007E1660">
        <w:lastRenderedPageBreak/>
        <w:t xml:space="preserve">Рисунок </w:t>
      </w:r>
      <w:r w:rsidR="00C246FD">
        <w:t>52</w:t>
      </w:r>
      <w:r w:rsidRPr="007E1660">
        <w:t>. Путевой особый знак оси пассажирского здания</w:t>
      </w:r>
    </w:p>
    <w:p w:rsidR="00E47A06" w:rsidRPr="00F85D5D" w:rsidRDefault="00E47A06" w:rsidP="003F134A">
      <w:pPr>
        <w:pStyle w:val="FORMATTEXT"/>
        <w:spacing w:line="360" w:lineRule="exac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11038" w:rsidRDefault="003F134A" w:rsidP="003F134A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082757" cy="4206240"/>
            <wp:effectExtent l="19050" t="0" r="0" b="0"/>
            <wp:docPr id="38" name="Рисунок 9" descr="F:\Кассов\Чертежи\корректировка знаки\На подпись\Качественные картинки\Рисунок 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ссов\Чертежи\корректировка знаки\На подпись\Качественные картинки\Рисунок 52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637" t="4966" r="1429" b="6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57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15" w:rsidRPr="00086E15" w:rsidRDefault="00086E15" w:rsidP="003F134A">
      <w:pPr>
        <w:pStyle w:val="afa"/>
      </w:pPr>
    </w:p>
    <w:p w:rsidR="00F85D5D" w:rsidRPr="00F85D5D" w:rsidRDefault="00F85D5D" w:rsidP="00657CDA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D5D">
        <w:rPr>
          <w:rFonts w:ascii="Times New Roman" w:hAnsi="Times New Roman" w:cs="Times New Roman"/>
          <w:iCs/>
          <w:sz w:val="28"/>
          <w:szCs w:val="28"/>
        </w:rPr>
        <w:t>На знаке указываются буквы, обозначающие:</w:t>
      </w:r>
    </w:p>
    <w:p w:rsidR="00F85D5D" w:rsidRPr="00F85D5D" w:rsidRDefault="00DD1BBA" w:rsidP="00657CDA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 –</w:t>
      </w:r>
      <w:r w:rsidR="00F85D5D" w:rsidRPr="00F85D5D">
        <w:rPr>
          <w:rFonts w:ascii="Times New Roman" w:hAnsi="Times New Roman" w:cs="Times New Roman"/>
          <w:iCs/>
          <w:sz w:val="28"/>
          <w:szCs w:val="28"/>
        </w:rPr>
        <w:t xml:space="preserve"> ось;</w:t>
      </w:r>
    </w:p>
    <w:p w:rsidR="00F85D5D" w:rsidRPr="00F85D5D" w:rsidRDefault="00DD1BBA" w:rsidP="00657CDA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 –</w:t>
      </w:r>
      <w:r w:rsidR="00F85D5D" w:rsidRPr="00F85D5D">
        <w:rPr>
          <w:rFonts w:ascii="Times New Roman" w:hAnsi="Times New Roman" w:cs="Times New Roman"/>
          <w:iCs/>
          <w:sz w:val="28"/>
          <w:szCs w:val="28"/>
        </w:rPr>
        <w:t xml:space="preserve"> пассажирское;</w:t>
      </w:r>
    </w:p>
    <w:p w:rsidR="00F85D5D" w:rsidRPr="00F85D5D" w:rsidRDefault="00DD1BBA" w:rsidP="00657CDA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–</w:t>
      </w:r>
      <w:r w:rsidR="00F85D5D" w:rsidRPr="00F85D5D">
        <w:rPr>
          <w:rFonts w:ascii="Times New Roman" w:hAnsi="Times New Roman" w:cs="Times New Roman"/>
          <w:iCs/>
          <w:sz w:val="28"/>
          <w:szCs w:val="28"/>
        </w:rPr>
        <w:t xml:space="preserve"> здание.</w:t>
      </w:r>
    </w:p>
    <w:p w:rsidR="00F85D5D" w:rsidRPr="00F85D5D" w:rsidRDefault="00F85D5D" w:rsidP="00657CDA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D5D">
        <w:rPr>
          <w:rFonts w:ascii="Times New Roman" w:hAnsi="Times New Roman" w:cs="Times New Roman"/>
          <w:iCs/>
          <w:sz w:val="28"/>
          <w:szCs w:val="28"/>
        </w:rPr>
        <w:t>Знак оси пассажирского здания устанавливается на пассажирском здании со стороны главного пути на высоте 0,5 м над уровнем верха окон первого этажа.</w:t>
      </w:r>
    </w:p>
    <w:p w:rsidR="00F85D5D" w:rsidRPr="00F85D5D" w:rsidRDefault="00F85D5D" w:rsidP="00657CDA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D5D">
        <w:rPr>
          <w:rFonts w:ascii="Times New Roman" w:hAnsi="Times New Roman" w:cs="Times New Roman"/>
          <w:iCs/>
          <w:sz w:val="28"/>
          <w:szCs w:val="28"/>
        </w:rPr>
        <w:t>Знак изготовляется литым из чугуна и красится светло-серой краской или серебрянкой.</w:t>
      </w:r>
    </w:p>
    <w:p w:rsidR="00DB192B" w:rsidRDefault="00DB192B">
      <w:pPr>
        <w:spacing w:after="100" w:afterAutospacing="1"/>
        <w:ind w:firstLine="0"/>
        <w:rPr>
          <w:rFonts w:eastAsiaTheme="minorEastAsia" w:cs="Times New Roman"/>
          <w:szCs w:val="28"/>
          <w:lang w:eastAsia="ru-RU"/>
        </w:rPr>
      </w:pPr>
      <w:r>
        <w:rPr>
          <w:rFonts w:eastAsiaTheme="minorEastAsia" w:cs="Times New Roman"/>
          <w:szCs w:val="28"/>
          <w:lang w:eastAsia="ru-RU"/>
        </w:rPr>
        <w:br w:type="page"/>
      </w:r>
    </w:p>
    <w:p w:rsidR="00DB192B" w:rsidRPr="007E1660" w:rsidRDefault="00DB192B" w:rsidP="00DB192B">
      <w:pPr>
        <w:pStyle w:val="afa"/>
        <w:rPr>
          <w:rFonts w:cs="Times New Roman"/>
          <w:iCs/>
          <w:szCs w:val="28"/>
        </w:rPr>
      </w:pPr>
      <w:r w:rsidRPr="007E1660">
        <w:rPr>
          <w:rFonts w:cs="Times New Roman"/>
          <w:szCs w:val="28"/>
        </w:rPr>
        <w:lastRenderedPageBreak/>
        <w:t xml:space="preserve">Рисунок </w:t>
      </w:r>
      <w:r w:rsidR="00C246FD">
        <w:t>53</w:t>
      </w:r>
      <w:r w:rsidRPr="009F6430">
        <w:t>. Путевые особые знаки на линейных путевых зданиях</w:t>
      </w:r>
    </w:p>
    <w:p w:rsidR="00811038" w:rsidRDefault="00811038" w:rsidP="00CC0236">
      <w:pPr>
        <w:spacing w:line="360" w:lineRule="exact"/>
        <w:contextualSpacing/>
      </w:pPr>
    </w:p>
    <w:p w:rsidR="00086E15" w:rsidRDefault="004B09DE" w:rsidP="008D64D3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063698" cy="6075527"/>
            <wp:effectExtent l="19050" t="0" r="0" b="0"/>
            <wp:docPr id="37" name="Рисунок 6" descr="F:\Кассов\Чертежи\корректировка знаки\На подпись\Качественные картинки\Рисунок 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ссов\Чертежи\корректировка знаки\На подпись\Качественные картинки\Рисунок 53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2417" t="13399" r="4550" b="1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14" cy="607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893" w:rsidRDefault="00121893" w:rsidP="00CC0236">
      <w:pPr>
        <w:pStyle w:val="afa"/>
      </w:pPr>
    </w:p>
    <w:p w:rsidR="00121893" w:rsidRPr="00121893" w:rsidRDefault="00121893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893">
        <w:rPr>
          <w:rFonts w:ascii="Times New Roman" w:hAnsi="Times New Roman" w:cs="Times New Roman"/>
          <w:iCs/>
          <w:sz w:val="28"/>
          <w:szCs w:val="28"/>
        </w:rPr>
        <w:t>На линейных путевых зданиях устанавливаются:</w:t>
      </w:r>
    </w:p>
    <w:p w:rsidR="00121893" w:rsidRPr="00121893" w:rsidRDefault="00121893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893">
        <w:rPr>
          <w:rFonts w:ascii="Times New Roman" w:hAnsi="Times New Roman" w:cs="Times New Roman"/>
          <w:iCs/>
          <w:sz w:val="28"/>
          <w:szCs w:val="28"/>
        </w:rPr>
        <w:t>знак, указывающий номер километра, на котором находится здание;</w:t>
      </w:r>
    </w:p>
    <w:p w:rsidR="00121893" w:rsidRPr="00121893" w:rsidRDefault="00121893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893">
        <w:rPr>
          <w:rFonts w:ascii="Times New Roman" w:hAnsi="Times New Roman" w:cs="Times New Roman"/>
          <w:iCs/>
          <w:sz w:val="28"/>
          <w:szCs w:val="28"/>
        </w:rPr>
        <w:t>знак наличия телефона в данном здании.</w:t>
      </w:r>
    </w:p>
    <w:p w:rsidR="00121893" w:rsidRPr="00121893" w:rsidRDefault="00121893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893">
        <w:rPr>
          <w:rFonts w:ascii="Times New Roman" w:hAnsi="Times New Roman" w:cs="Times New Roman"/>
          <w:iCs/>
          <w:sz w:val="28"/>
          <w:szCs w:val="28"/>
        </w:rPr>
        <w:t>Цифры и буквы «Т» наносятся черной краской на белом фоне.</w:t>
      </w:r>
    </w:p>
    <w:p w:rsidR="00DB192B" w:rsidRDefault="00DB192B">
      <w:pPr>
        <w:spacing w:after="100" w:afterAutospacing="1"/>
        <w:ind w:firstLine="0"/>
      </w:pPr>
      <w:r>
        <w:br w:type="page"/>
      </w:r>
    </w:p>
    <w:p w:rsidR="00F85D5D" w:rsidRDefault="00DB192B" w:rsidP="00DB192B">
      <w:pPr>
        <w:pStyle w:val="afa"/>
      </w:pPr>
      <w:r w:rsidRPr="007E1660">
        <w:lastRenderedPageBreak/>
        <w:t xml:space="preserve">Рисунок </w:t>
      </w:r>
      <w:r w:rsidR="00C246FD">
        <w:t>54</w:t>
      </w:r>
      <w:r w:rsidRPr="007E1660">
        <w:t>. Путевой особый знак номера стрелки</w:t>
      </w:r>
    </w:p>
    <w:p w:rsidR="00314AE7" w:rsidRDefault="00314AE7" w:rsidP="00695C80">
      <w:pPr>
        <w:spacing w:line="360" w:lineRule="exact"/>
        <w:contextualSpacing/>
      </w:pPr>
    </w:p>
    <w:p w:rsidR="00F85D5D" w:rsidRDefault="00695C80" w:rsidP="00695C80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4560380" cy="6924675"/>
            <wp:effectExtent l="19050" t="0" r="0" b="0"/>
            <wp:docPr id="1" name="Рисунок 3" descr="F:\Кассов\Чертежи\корректировка знаки\На подпись\Качественные картинки\Рисунок 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ссов\Чертежи\корректировка знаки\На подпись\Качественные картинки\Рисунок 54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12286" t="1889" r="11820" b="10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706" cy="692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01E" w:rsidRPr="004C001E" w:rsidRDefault="004C001E" w:rsidP="00695C80">
      <w:pPr>
        <w:pStyle w:val="afa"/>
      </w:pPr>
    </w:p>
    <w:p w:rsidR="00121893" w:rsidRPr="00121893" w:rsidRDefault="00121893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893">
        <w:rPr>
          <w:rFonts w:ascii="Times New Roman" w:hAnsi="Times New Roman" w:cs="Times New Roman"/>
          <w:iCs/>
          <w:sz w:val="28"/>
          <w:szCs w:val="28"/>
        </w:rPr>
        <w:t>Лапки для прикрепления знака к станине изготовляются из полосовой стали 0,5-0</w:t>
      </w:r>
      <w:r w:rsidR="00DD1BBA">
        <w:rPr>
          <w:rFonts w:ascii="Times New Roman" w:hAnsi="Times New Roman" w:cs="Times New Roman"/>
          <w:iCs/>
          <w:sz w:val="28"/>
          <w:szCs w:val="28"/>
        </w:rPr>
        <w:t>,75x15; развернутая длина лапки</w:t>
      </w:r>
      <w:r w:rsidRPr="00121893">
        <w:rPr>
          <w:rFonts w:ascii="Times New Roman" w:hAnsi="Times New Roman" w:cs="Times New Roman"/>
          <w:iCs/>
          <w:sz w:val="28"/>
          <w:szCs w:val="28"/>
        </w:rPr>
        <w:t xml:space="preserve"> 350 мм</w:t>
      </w:r>
    </w:p>
    <w:p w:rsidR="00121893" w:rsidRPr="00121893" w:rsidRDefault="00121893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893">
        <w:rPr>
          <w:rFonts w:ascii="Times New Roman" w:hAnsi="Times New Roman" w:cs="Times New Roman"/>
          <w:iCs/>
          <w:sz w:val="28"/>
          <w:szCs w:val="28"/>
        </w:rPr>
        <w:t>Цифры наносятся черной краской на белом фоне.</w:t>
      </w:r>
    </w:p>
    <w:p w:rsidR="004660B2" w:rsidRPr="0071204F" w:rsidRDefault="00121893" w:rsidP="0071204F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1893">
        <w:rPr>
          <w:rFonts w:ascii="Times New Roman" w:hAnsi="Times New Roman" w:cs="Times New Roman"/>
          <w:iCs/>
          <w:sz w:val="28"/>
          <w:szCs w:val="28"/>
        </w:rPr>
        <w:t>Знак с указанием номера стрелки устанавливается перпендикулярно оси пути на станине переводного механизма. Допускается номер стрелки наносить краской непосредственно на станине переводного механизма или на кожухе привода стрелки с централизованным управлением.</w:t>
      </w:r>
      <w:r w:rsidR="004660B2">
        <w:rPr>
          <w:rFonts w:cs="Times New Roman"/>
          <w:iCs/>
          <w:szCs w:val="28"/>
        </w:rPr>
        <w:br w:type="page"/>
      </w:r>
    </w:p>
    <w:p w:rsidR="004660B2" w:rsidRPr="007E1660" w:rsidRDefault="004660B2" w:rsidP="004660B2">
      <w:pPr>
        <w:pStyle w:val="afa"/>
      </w:pPr>
      <w:r w:rsidRPr="007E1660">
        <w:lastRenderedPageBreak/>
        <w:t>Рисунок 5</w:t>
      </w:r>
      <w:r w:rsidR="00C246FD">
        <w:t>5</w:t>
      </w:r>
      <w:r w:rsidRPr="007E1660">
        <w:t>. Путевой особый знак границы регионального центра управления</w:t>
      </w:r>
    </w:p>
    <w:p w:rsidR="004660B2" w:rsidRPr="00086E15" w:rsidRDefault="004660B2" w:rsidP="00455524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291" w:rsidRDefault="00D163C5" w:rsidP="0045552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67425" cy="8334124"/>
            <wp:effectExtent l="19050" t="0" r="9525" b="0"/>
            <wp:docPr id="46" name="Рисунок 8" descr="F:\Кассов\Чертежи\корректировка знаки\На подпись\Качественные картинки\Рисунок 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ссов\Чертежи\корректировка знаки\На подпись\Качественные картинки\Рисунок 55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4199" t="4486" r="13375" b="9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64" cy="833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B8" w:rsidRDefault="007F3CB8" w:rsidP="00455524">
      <w:pPr>
        <w:spacing w:line="360" w:lineRule="exact"/>
        <w:ind w:firstLine="0"/>
      </w:pPr>
    </w:p>
    <w:p w:rsidR="00611EE1" w:rsidRDefault="007F3CB8" w:rsidP="00455524">
      <w:pPr>
        <w:spacing w:line="360" w:lineRule="exact"/>
        <w:contextualSpacing/>
      </w:pPr>
      <w:r>
        <w:t xml:space="preserve">Конструкция столба для крепления знака представлена на рисунке </w:t>
      </w:r>
      <w:r w:rsidR="00C246FD">
        <w:t>64</w:t>
      </w:r>
      <w:r w:rsidRPr="00E90ED3">
        <w:t>.</w:t>
      </w:r>
      <w:r w:rsidR="00611EE1">
        <w:br w:type="page"/>
      </w:r>
    </w:p>
    <w:p w:rsidR="00611EE1" w:rsidRPr="007E1660" w:rsidRDefault="00611EE1" w:rsidP="00611EE1">
      <w:pPr>
        <w:pStyle w:val="afa"/>
      </w:pPr>
      <w:r w:rsidRPr="007E1660">
        <w:lastRenderedPageBreak/>
        <w:t xml:space="preserve">Рисунок </w:t>
      </w:r>
      <w:r w:rsidR="00C246FD">
        <w:t>56</w:t>
      </w:r>
      <w:r w:rsidRPr="007E1660">
        <w:t>. Путевой особый знак границы региона</w:t>
      </w:r>
    </w:p>
    <w:p w:rsidR="00130291" w:rsidRDefault="00130291" w:rsidP="00551167">
      <w:pPr>
        <w:pStyle w:val="afa"/>
      </w:pPr>
    </w:p>
    <w:p w:rsidR="00FD3775" w:rsidRDefault="00551167" w:rsidP="00551167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105525" cy="8205733"/>
            <wp:effectExtent l="19050" t="0" r="9525" b="0"/>
            <wp:docPr id="51" name="Рисунок 9" descr="F:\Кассов\Чертежи\корректировка знаки\На подпись\Качественные картинки\Рисунок 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ссов\Чертежи\корректировка знаки\На подпись\Качественные картинки\Рисунок 56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6221" t="4368" r="11042" b="11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09" cy="820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A0" w:rsidRDefault="005804A0" w:rsidP="00551167">
      <w:pPr>
        <w:spacing w:line="360" w:lineRule="exact"/>
        <w:ind w:firstLine="0"/>
        <w:contextualSpacing/>
      </w:pPr>
    </w:p>
    <w:p w:rsidR="00611EE1" w:rsidRDefault="005804A0" w:rsidP="00551167">
      <w:pPr>
        <w:spacing w:line="360" w:lineRule="exact"/>
        <w:contextualSpacing/>
      </w:pPr>
      <w:r>
        <w:t>Конструкция столба для крепления знака представлена на рисунке 6</w:t>
      </w:r>
      <w:r w:rsidR="00C246FD">
        <w:t>4</w:t>
      </w:r>
      <w:r w:rsidRPr="00E90ED3">
        <w:t>.</w:t>
      </w:r>
      <w:r w:rsidR="00611EE1">
        <w:br w:type="page"/>
      </w:r>
    </w:p>
    <w:p w:rsidR="00611EE1" w:rsidRDefault="00611EE1" w:rsidP="00611EE1">
      <w:pPr>
        <w:pStyle w:val="afa"/>
      </w:pPr>
      <w:r w:rsidRPr="007E1660">
        <w:lastRenderedPageBreak/>
        <w:t>Рисунок 5</w:t>
      </w:r>
      <w:r w:rsidR="00C246FD">
        <w:t>7</w:t>
      </w:r>
      <w:r w:rsidRPr="007E1660">
        <w:t>. Путевой особый знак границы дистанции</w:t>
      </w:r>
    </w:p>
    <w:p w:rsidR="00611EE1" w:rsidRPr="007E1660" w:rsidRDefault="00611EE1" w:rsidP="00936672">
      <w:pPr>
        <w:pStyle w:val="afa"/>
      </w:pPr>
    </w:p>
    <w:p w:rsidR="00130291" w:rsidRDefault="00936672" w:rsidP="00936672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610557" cy="8239125"/>
            <wp:effectExtent l="19050" t="0" r="9193" b="0"/>
            <wp:docPr id="12" name="Рисунок 5" descr="F:\Кассов\Чертежи\корректировка знаки\На подпись\Качественные картинки\Рисунок 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ссов\Чертежи\корректировка знаки\На подпись\Качественные картинки\Рисунок 57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6998" t="2952" r="13997" b="8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49" cy="82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A0" w:rsidRDefault="005804A0" w:rsidP="00936672">
      <w:pPr>
        <w:spacing w:line="360" w:lineRule="exact"/>
        <w:ind w:firstLine="0"/>
        <w:contextualSpacing/>
      </w:pPr>
    </w:p>
    <w:p w:rsidR="00611EE1" w:rsidRDefault="005804A0" w:rsidP="00936672">
      <w:pPr>
        <w:spacing w:line="360" w:lineRule="exact"/>
        <w:contextualSpacing/>
      </w:pPr>
      <w:r>
        <w:t>Конструкция столба для крепления знака представлена на рисунке 6</w:t>
      </w:r>
      <w:r w:rsidR="00C246FD">
        <w:t>4</w:t>
      </w:r>
      <w:r w:rsidRPr="00E90ED3">
        <w:t>.</w:t>
      </w:r>
      <w:r w:rsidR="00611EE1">
        <w:br w:type="page"/>
      </w:r>
    </w:p>
    <w:p w:rsidR="00611EE1" w:rsidRDefault="00611EE1" w:rsidP="00611EE1">
      <w:pPr>
        <w:pStyle w:val="afa"/>
      </w:pPr>
      <w:r w:rsidRPr="007E1F41">
        <w:lastRenderedPageBreak/>
        <w:t>Рисунок 5</w:t>
      </w:r>
      <w:r w:rsidR="00C246FD">
        <w:t>8</w:t>
      </w:r>
      <w:r w:rsidRPr="007E1F41">
        <w:t>. Предупреждающий сигнальный знак у переездов «Однопутная железная дорога»</w:t>
      </w:r>
    </w:p>
    <w:p w:rsidR="00F85D5D" w:rsidRDefault="00F85D5D" w:rsidP="00E91B27">
      <w:pPr>
        <w:spacing w:line="360" w:lineRule="exact"/>
        <w:ind w:firstLine="0"/>
        <w:contextualSpacing/>
        <w:rPr>
          <w:noProof/>
          <w:lang w:eastAsia="ru-RU"/>
        </w:rPr>
      </w:pPr>
    </w:p>
    <w:p w:rsidR="00E91B27" w:rsidRDefault="00E91B27" w:rsidP="00E91B27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202918" cy="6915150"/>
            <wp:effectExtent l="19050" t="0" r="0" b="0"/>
            <wp:docPr id="13" name="Рисунок 6" descr="F:\Кассов\Чертежи\корректировка знаки\На подпись\Качественные картинки\Рисунок 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ссов\Чертежи\корректировка знаки\На подпись\Качественные картинки\Рисунок 58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5754" t="6494" r="8709" b="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93" cy="691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BE2" w:rsidRDefault="00370BE2" w:rsidP="00E91B27">
      <w:pPr>
        <w:pStyle w:val="afa"/>
      </w:pPr>
    </w:p>
    <w:p w:rsidR="00121893" w:rsidRPr="00F65998" w:rsidRDefault="00121893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998">
        <w:rPr>
          <w:rFonts w:ascii="Times New Roman" w:hAnsi="Times New Roman" w:cs="Times New Roman"/>
          <w:iCs/>
          <w:sz w:val="28"/>
          <w:szCs w:val="28"/>
        </w:rPr>
        <w:t>Знак ставится на подъездах к переездам без дежурного (без шлагбаумов) при пересечении автомобильной дорогой одного железнодорожного пути.</w:t>
      </w:r>
    </w:p>
    <w:p w:rsidR="00DF30EB" w:rsidRDefault="00121893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65998">
        <w:rPr>
          <w:rFonts w:ascii="Times New Roman" w:hAnsi="Times New Roman" w:cs="Times New Roman"/>
          <w:iCs/>
          <w:sz w:val="28"/>
          <w:szCs w:val="28"/>
        </w:rPr>
        <w:t>Знак устанавливается на расстоянии 20 м от крайних рельсов на обочине автомобильной дороги с правой стороны по ходу движения перпендикулярно оси автомобильной дороги.</w:t>
      </w:r>
    </w:p>
    <w:p w:rsidR="00DF30EB" w:rsidRPr="005804A0" w:rsidRDefault="005804A0" w:rsidP="005804A0">
      <w:pPr>
        <w:spacing w:line="360" w:lineRule="exact"/>
        <w:contextualSpacing/>
      </w:pPr>
      <w:r>
        <w:t>Конструкция столба для крепления знака представлена на рисунке 6</w:t>
      </w:r>
      <w:r w:rsidR="00C246FD">
        <w:t>4</w:t>
      </w:r>
      <w:r w:rsidRPr="00E90ED3">
        <w:t>.</w:t>
      </w:r>
      <w:r w:rsidR="00DF30EB">
        <w:rPr>
          <w:rFonts w:cs="Times New Roman"/>
          <w:iCs/>
          <w:szCs w:val="28"/>
        </w:rPr>
        <w:br w:type="page"/>
      </w:r>
    </w:p>
    <w:p w:rsidR="00DF30EB" w:rsidRPr="007E1F41" w:rsidRDefault="00DF30EB" w:rsidP="00DF30EB">
      <w:pPr>
        <w:pStyle w:val="afa"/>
      </w:pPr>
      <w:r w:rsidRPr="007E1F41">
        <w:lastRenderedPageBreak/>
        <w:t>Рисунок 5</w:t>
      </w:r>
      <w:r w:rsidR="00C246FD">
        <w:t>9</w:t>
      </w:r>
      <w:r>
        <w:t>.</w:t>
      </w:r>
      <w:r w:rsidRPr="007E1F41">
        <w:t xml:space="preserve"> Предупреждающий сигнальный знак у переездов «Многопутная железная дорога»</w:t>
      </w:r>
    </w:p>
    <w:p w:rsidR="00121893" w:rsidRDefault="00121893" w:rsidP="00BC06CB">
      <w:pPr>
        <w:spacing w:line="360" w:lineRule="exact"/>
        <w:ind w:firstLine="0"/>
        <w:contextualSpacing/>
      </w:pPr>
    </w:p>
    <w:p w:rsidR="00370BE2" w:rsidRDefault="005A53B9" w:rsidP="00BC06CB">
      <w:pPr>
        <w:pStyle w:val="afa"/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313066" cy="6715125"/>
            <wp:effectExtent l="19050" t="0" r="1884" b="0"/>
            <wp:docPr id="5" name="Рисунок 1" descr="F:\Кассов\Чертежи\корректировка знаки\На подпись\Качественные картинки\Рисунок 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ссов\Чертежи\корректировка знаки\На подпись\Качественные картинки\Рисунок 59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6065" t="6848" r="4355" b="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66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CB" w:rsidRDefault="00BC06CB" w:rsidP="00BC06CB">
      <w:pPr>
        <w:pStyle w:val="afa"/>
      </w:pPr>
    </w:p>
    <w:p w:rsidR="00F65998" w:rsidRPr="00F65998" w:rsidRDefault="00F65998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998">
        <w:rPr>
          <w:rFonts w:ascii="Times New Roman" w:hAnsi="Times New Roman" w:cs="Times New Roman"/>
          <w:iCs/>
          <w:sz w:val="28"/>
          <w:szCs w:val="28"/>
        </w:rPr>
        <w:t>Знак ставится на подъездах к переездам без дежурного (без шлагбаумов) при пересечении автомобильной дорогой двух и более железнодорожных путей.</w:t>
      </w:r>
    </w:p>
    <w:p w:rsidR="00DF30EB" w:rsidRDefault="00F65998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65998">
        <w:rPr>
          <w:rFonts w:ascii="Times New Roman" w:hAnsi="Times New Roman" w:cs="Times New Roman"/>
          <w:iCs/>
          <w:sz w:val="28"/>
          <w:szCs w:val="28"/>
        </w:rPr>
        <w:t>Знак устанавливается на расстоянии 20 м от крайних рельсов на обочине автомобильной дороги с правой стороны по ходу движения перпендикулярно оси автомобильной дороги.</w:t>
      </w:r>
    </w:p>
    <w:p w:rsidR="00DF30EB" w:rsidRDefault="005804A0" w:rsidP="005804A0">
      <w:pPr>
        <w:spacing w:after="100" w:afterAutospacing="1"/>
        <w:rPr>
          <w:rFonts w:eastAsiaTheme="minorEastAsia" w:cs="Times New Roman"/>
          <w:iCs/>
          <w:szCs w:val="28"/>
          <w:lang w:eastAsia="ru-RU"/>
        </w:rPr>
      </w:pPr>
      <w:r>
        <w:t>Конструкция столба для крепления знака представлена на рисунке 6</w:t>
      </w:r>
      <w:r w:rsidR="00C246FD">
        <w:t>4</w:t>
      </w:r>
      <w:r>
        <w:t xml:space="preserve">. </w:t>
      </w:r>
      <w:r w:rsidR="00DF30EB">
        <w:rPr>
          <w:rFonts w:cs="Times New Roman"/>
          <w:iCs/>
          <w:szCs w:val="28"/>
        </w:rPr>
        <w:br w:type="page"/>
      </w:r>
    </w:p>
    <w:p w:rsidR="00DF30EB" w:rsidRPr="007E1F41" w:rsidRDefault="00DF30EB" w:rsidP="00DF30EB">
      <w:pPr>
        <w:pStyle w:val="afa"/>
        <w:rPr>
          <w:sz w:val="18"/>
        </w:rPr>
      </w:pPr>
      <w:r w:rsidRPr="007E1F41">
        <w:lastRenderedPageBreak/>
        <w:t xml:space="preserve">Рисунок </w:t>
      </w:r>
      <w:r w:rsidR="00C246FD">
        <w:t>60</w:t>
      </w:r>
      <w:r w:rsidRPr="007E1F41">
        <w:t>. Путевой рельсовый упор</w:t>
      </w:r>
    </w:p>
    <w:p w:rsidR="00370BE2" w:rsidRDefault="00370BE2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CEC" w:rsidRDefault="00060CEC" w:rsidP="00060CEC">
      <w:pPr>
        <w:pStyle w:val="FORMATTEX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7425" cy="4975589"/>
            <wp:effectExtent l="19050" t="0" r="9525" b="0"/>
            <wp:docPr id="63" name="Рисунок 11" descr="F:\Кассов\Чертежи\корректировка знаки\На подпись\Качественные картинки\Рисунок 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ассов\Чертежи\корректировка знаки\На подпись\Качественные картинки\Рисунок 60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4666" r="2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97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EC" w:rsidRPr="00C21A80" w:rsidRDefault="00060CEC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AD8" w:rsidRPr="00E4041E" w:rsidRDefault="001B1AD8" w:rsidP="00E90ED3">
      <w:r w:rsidRPr="00E4041E">
        <w:t>Обшивку призмы тупикового упора допускается выполнять из металлического листа толщиной 2-3 мм или применять обкладку железобетонной плиткой.</w:t>
      </w:r>
    </w:p>
    <w:p w:rsidR="001B1AD8" w:rsidRPr="00E4041E" w:rsidRDefault="001B1AD8" w:rsidP="00E90ED3">
      <w:r w:rsidRPr="00E4041E">
        <w:t xml:space="preserve">Внутреннее заполнение призмы тупикового упора </w:t>
      </w:r>
      <w:r w:rsidR="00101F44" w:rsidRPr="00850084">
        <w:t>–</w:t>
      </w:r>
      <w:r w:rsidRPr="00E4041E">
        <w:t xml:space="preserve"> сыпучий материал. Верх призмы отсыпан гранитным щебнем.</w:t>
      </w:r>
    </w:p>
    <w:p w:rsidR="008E3F24" w:rsidRDefault="008E3F24" w:rsidP="00E90ED3">
      <w:pPr>
        <w:pStyle w:val="af"/>
      </w:pPr>
    </w:p>
    <w:p w:rsidR="008E3F24" w:rsidRDefault="008E3F24" w:rsidP="00E90ED3">
      <w:r>
        <w:br w:type="page"/>
      </w:r>
    </w:p>
    <w:p w:rsidR="00E171E0" w:rsidRDefault="00E171E0" w:rsidP="00E171E0">
      <w:pPr>
        <w:ind w:firstLine="0"/>
        <w:jc w:val="center"/>
      </w:pPr>
      <w:r w:rsidRPr="007E1F41">
        <w:lastRenderedPageBreak/>
        <w:t xml:space="preserve">Рисунок </w:t>
      </w:r>
      <w:r w:rsidR="00C246FD">
        <w:t>61</w:t>
      </w:r>
      <w:r w:rsidRPr="007E1F41">
        <w:t>. Путевой деревянный упор</w:t>
      </w:r>
    </w:p>
    <w:p w:rsidR="00E171E0" w:rsidRDefault="00E171E0" w:rsidP="00D327D3">
      <w:pPr>
        <w:spacing w:line="360" w:lineRule="exact"/>
        <w:ind w:firstLine="0"/>
        <w:jc w:val="center"/>
        <w:rPr>
          <w:color w:val="4F81BD" w:themeColor="accent1"/>
          <w:szCs w:val="28"/>
        </w:rPr>
      </w:pPr>
    </w:p>
    <w:p w:rsidR="00D327D3" w:rsidRPr="00E171E0" w:rsidRDefault="00D327D3" w:rsidP="00D327D3">
      <w:pPr>
        <w:ind w:firstLine="0"/>
        <w:jc w:val="center"/>
        <w:rPr>
          <w:color w:val="4F81BD" w:themeColor="accent1"/>
          <w:szCs w:val="28"/>
        </w:rPr>
      </w:pPr>
      <w:r>
        <w:rPr>
          <w:noProof/>
          <w:color w:val="4F81BD" w:themeColor="accent1"/>
          <w:szCs w:val="28"/>
          <w:lang w:eastAsia="ru-RU"/>
        </w:rPr>
        <w:drawing>
          <wp:inline distT="0" distB="0" distL="0" distR="0">
            <wp:extent cx="6181725" cy="5073889"/>
            <wp:effectExtent l="19050" t="0" r="9525" b="0"/>
            <wp:docPr id="65" name="Рисунок 13" descr="F:\Кассов\Чертежи\корректировка знаки\На подпись\Качественные картинки\Рисунок 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ассов\Чертежи\корректировка знаки\На подпись\Качественные картинки\Рисунок 61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6687" t="2669" r="6532" b="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07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1E0" w:rsidRDefault="00E171E0" w:rsidP="00D327D3">
      <w:pPr>
        <w:spacing w:line="360" w:lineRule="exact"/>
      </w:pPr>
    </w:p>
    <w:p w:rsidR="00E4041E" w:rsidRPr="00E4041E" w:rsidRDefault="00E4041E" w:rsidP="00E90ED3">
      <w:r w:rsidRPr="00E4041E">
        <w:t>Обшивку призмы тупикового упора допускается выполнять из металлического листа толщиной 2-3 мм или применять обкладку железобетонной плиткой.</w:t>
      </w:r>
    </w:p>
    <w:p w:rsidR="00E4041E" w:rsidRPr="00E4041E" w:rsidRDefault="00E4041E" w:rsidP="00E90ED3">
      <w:r w:rsidRPr="00E4041E">
        <w:t xml:space="preserve">Внутреннее заполнение призмы тупикового упора </w:t>
      </w:r>
      <w:r w:rsidR="00101F44" w:rsidRPr="00850084">
        <w:t>–</w:t>
      </w:r>
      <w:r w:rsidRPr="00E4041E">
        <w:t xml:space="preserve"> сыпучий материал. Верх призмы отсыпан гранитным щебнем.</w:t>
      </w:r>
    </w:p>
    <w:p w:rsidR="00E4041E" w:rsidRDefault="00E4041E" w:rsidP="00E90ED3"/>
    <w:p w:rsidR="008E3F24" w:rsidRDefault="008E3F24" w:rsidP="00E90ED3">
      <w:pPr>
        <w:pStyle w:val="af"/>
      </w:pPr>
    </w:p>
    <w:p w:rsidR="00F65998" w:rsidRDefault="008E3F24" w:rsidP="00E90ED3">
      <w:r>
        <w:br w:type="page"/>
      </w:r>
    </w:p>
    <w:p w:rsidR="00E171E0" w:rsidRPr="007E1F41" w:rsidRDefault="00E171E0" w:rsidP="00E171E0">
      <w:pPr>
        <w:pStyle w:val="afa"/>
      </w:pPr>
      <w:r w:rsidRPr="007E1F41">
        <w:lastRenderedPageBreak/>
        <w:t xml:space="preserve">Рисунок </w:t>
      </w:r>
      <w:r w:rsidR="00C246FD">
        <w:t>62</w:t>
      </w:r>
      <w:r w:rsidRPr="007E1F41">
        <w:t>. Поворотный брус путевого заграждения</w:t>
      </w:r>
    </w:p>
    <w:p w:rsidR="00E171E0" w:rsidRDefault="00E171E0" w:rsidP="008E5B7D">
      <w:pPr>
        <w:spacing w:line="360" w:lineRule="exact"/>
        <w:contextualSpacing/>
      </w:pPr>
    </w:p>
    <w:p w:rsidR="00F65998" w:rsidRDefault="00AF308C" w:rsidP="008E5B7D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156087" cy="5724525"/>
            <wp:effectExtent l="19050" t="0" r="0" b="0"/>
            <wp:docPr id="82" name="Рисунок 19" descr="F:\Кассов\Чертежи\корректировка знаки\На подпись\Качественные картинки\Рисунок 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ассов\Чертежи\корректировка знаки\На подпись\Качественные картинки\Рисунок 62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13375" t="4107" r="11197" b="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972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998" w:rsidRDefault="00F65998" w:rsidP="008E5B7D">
      <w:pPr>
        <w:pStyle w:val="afa"/>
        <w:jc w:val="both"/>
      </w:pPr>
    </w:p>
    <w:p w:rsidR="00F65998" w:rsidRPr="00F65998" w:rsidRDefault="00F65998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998">
        <w:rPr>
          <w:rFonts w:ascii="Times New Roman" w:hAnsi="Times New Roman" w:cs="Times New Roman"/>
          <w:iCs/>
          <w:sz w:val="28"/>
          <w:szCs w:val="28"/>
        </w:rPr>
        <w:t xml:space="preserve">Деревянные части, устанавливаемые в землю, предварительно </w:t>
      </w:r>
      <w:proofErr w:type="spellStart"/>
      <w:r w:rsidRPr="00F65998">
        <w:rPr>
          <w:rFonts w:ascii="Times New Roman" w:hAnsi="Times New Roman" w:cs="Times New Roman"/>
          <w:iCs/>
          <w:sz w:val="28"/>
          <w:szCs w:val="28"/>
        </w:rPr>
        <w:t>антисептируются</w:t>
      </w:r>
      <w:proofErr w:type="spellEnd"/>
      <w:r w:rsidRPr="00F65998">
        <w:rPr>
          <w:rFonts w:ascii="Times New Roman" w:hAnsi="Times New Roman" w:cs="Times New Roman"/>
          <w:iCs/>
          <w:sz w:val="28"/>
          <w:szCs w:val="28"/>
        </w:rPr>
        <w:t>.</w:t>
      </w:r>
    </w:p>
    <w:p w:rsidR="000F4798" w:rsidRDefault="000F4798">
      <w:pPr>
        <w:spacing w:after="100" w:afterAutospacing="1"/>
        <w:ind w:firstLine="0"/>
      </w:pPr>
      <w:r>
        <w:br w:type="page"/>
      </w:r>
    </w:p>
    <w:p w:rsidR="000F4798" w:rsidRPr="007E1F41" w:rsidRDefault="000F4798" w:rsidP="000F4798">
      <w:pPr>
        <w:pStyle w:val="afa"/>
      </w:pPr>
      <w:r w:rsidRPr="007E1F41">
        <w:lastRenderedPageBreak/>
        <w:t xml:space="preserve">Рисунок </w:t>
      </w:r>
      <w:r w:rsidR="00C246FD">
        <w:t>63</w:t>
      </w:r>
      <w:r w:rsidRPr="007E1F41">
        <w:t>. Поворотный брус путевого заграждения</w:t>
      </w:r>
    </w:p>
    <w:p w:rsidR="00F65998" w:rsidRDefault="00F65998" w:rsidP="00D14E63">
      <w:pPr>
        <w:spacing w:line="360" w:lineRule="exact"/>
        <w:contextualSpacing/>
      </w:pPr>
    </w:p>
    <w:p w:rsidR="00F65998" w:rsidRDefault="00AF308C" w:rsidP="00D14E63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105525" cy="6387164"/>
            <wp:effectExtent l="19050" t="0" r="9525" b="0"/>
            <wp:docPr id="85" name="Рисунок 20" descr="F:\Кассов\Чертежи\корректировка знаки\На подпись\Качественные картинки\Рисунок 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Кассов\Чертежи\корректировка знаки\На подпись\Качественные картинки\Рисунок 63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2644" t="13577" r="2955" b="1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90" cy="63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998" w:rsidRDefault="00F65998" w:rsidP="00D14E63">
      <w:pPr>
        <w:pStyle w:val="afa"/>
      </w:pPr>
    </w:p>
    <w:p w:rsidR="00A24DEF" w:rsidRPr="00A24DEF" w:rsidRDefault="00A24DEF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DEF">
        <w:rPr>
          <w:rFonts w:ascii="Times New Roman" w:hAnsi="Times New Roman" w:cs="Times New Roman"/>
          <w:iCs/>
          <w:sz w:val="28"/>
          <w:szCs w:val="28"/>
        </w:rPr>
        <w:t>Стойка для указателя путевого заграждения прикрепляется на брусе болтами.</w:t>
      </w:r>
    </w:p>
    <w:p w:rsidR="00A24DEF" w:rsidRPr="00A24DEF" w:rsidRDefault="00A24DEF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DEF">
        <w:rPr>
          <w:rFonts w:ascii="Times New Roman" w:hAnsi="Times New Roman" w:cs="Times New Roman"/>
          <w:iCs/>
          <w:sz w:val="28"/>
          <w:szCs w:val="28"/>
        </w:rPr>
        <w:t xml:space="preserve">Брус и стойки окрашиваются поперечными полосами в черный и белый цвета, металлические части </w:t>
      </w:r>
      <w:r w:rsidR="00101F44" w:rsidRPr="00850084">
        <w:rPr>
          <w:rFonts w:cs="Times New Roman"/>
          <w:color w:val="000000" w:themeColor="text1"/>
          <w:szCs w:val="28"/>
        </w:rPr>
        <w:t>–</w:t>
      </w:r>
      <w:r w:rsidRPr="00A24DEF">
        <w:rPr>
          <w:rFonts w:ascii="Times New Roman" w:hAnsi="Times New Roman" w:cs="Times New Roman"/>
          <w:iCs/>
          <w:sz w:val="28"/>
          <w:szCs w:val="28"/>
        </w:rPr>
        <w:t xml:space="preserve"> в черный цвет. Штриховкой показана черная окраска.</w:t>
      </w:r>
    </w:p>
    <w:p w:rsidR="00A24DEF" w:rsidRPr="00A24DEF" w:rsidRDefault="00A24DEF" w:rsidP="00657CDA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DEF">
        <w:rPr>
          <w:rFonts w:ascii="Times New Roman" w:hAnsi="Times New Roman" w:cs="Times New Roman"/>
          <w:iCs/>
          <w:sz w:val="28"/>
          <w:szCs w:val="28"/>
        </w:rPr>
        <w:t>Уголок 75x75x10 мм может быть заменен другим профилем (рельс с отрубленной головкой легкого типа, швеллер и т.п., сечения не слабее уголка 75x75x10 мм).</w:t>
      </w:r>
    </w:p>
    <w:p w:rsidR="000F4798" w:rsidRPr="001B3B63" w:rsidRDefault="00A24DEF" w:rsidP="001B3B63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DEF">
        <w:rPr>
          <w:rFonts w:ascii="Times New Roman" w:hAnsi="Times New Roman" w:cs="Times New Roman"/>
          <w:iCs/>
          <w:sz w:val="28"/>
          <w:szCs w:val="28"/>
        </w:rPr>
        <w:t>Знак сигнала путевого ограждения ставится на брусе по оси пути.</w:t>
      </w:r>
      <w:r w:rsidR="000F4798">
        <w:br w:type="page"/>
      </w:r>
    </w:p>
    <w:p w:rsidR="006650B7" w:rsidRDefault="00F038CF" w:rsidP="00E7056F">
      <w:pPr>
        <w:pStyle w:val="1"/>
      </w:pPr>
      <w:bookmarkStart w:id="3" w:name="_Toc491844100"/>
      <w:bookmarkStart w:id="4" w:name="_Toc491844252"/>
      <w:bookmarkStart w:id="5" w:name="_Toc491850164"/>
      <w:bookmarkStart w:id="6" w:name="_Toc491852220"/>
      <w:bookmarkStart w:id="7" w:name="_Toc491852602"/>
      <w:bookmarkStart w:id="8" w:name="_Toc491854344"/>
      <w:bookmarkStart w:id="9" w:name="_Toc491863248"/>
      <w:bookmarkStart w:id="10" w:name="_Toc491863703"/>
      <w:bookmarkStart w:id="11" w:name="_Toc491864164"/>
      <w:bookmarkStart w:id="12" w:name="_Toc501536554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360F05">
        <w:lastRenderedPageBreak/>
        <w:t>Ч</w:t>
      </w:r>
      <w:r w:rsidR="00E34B1A" w:rsidRPr="00360F05">
        <w:t xml:space="preserve">ертежи </w:t>
      </w:r>
      <w:r w:rsidRPr="00360F05">
        <w:t>столбов для постоянных путевых и сигнальных знаков, типов крепления табличек знаков к столбам, розетки для путевых и сигнальных знаков, шеста для переносных и временных сигнальных знаков, приспособлений для закрепления сигнального шеста к подошве рельса, треноги для установки сигнального шеста, кронштейна для закрепления сигнального фонаря на шесте</w:t>
      </w:r>
      <w:bookmarkEnd w:id="12"/>
    </w:p>
    <w:p w:rsidR="00C07822" w:rsidRDefault="00C07822" w:rsidP="00C07822"/>
    <w:p w:rsidR="00C07822" w:rsidRPr="00A74E20" w:rsidRDefault="00C07822" w:rsidP="00C07822">
      <w:pPr>
        <w:pStyle w:val="afa"/>
      </w:pPr>
      <w:r w:rsidRPr="00233622">
        <w:t>Рисунок 6</w:t>
      </w:r>
      <w:r w:rsidR="00C246FD">
        <w:t>4</w:t>
      </w:r>
      <w:r w:rsidRPr="00233622">
        <w:t>. Столбы для постоянных путевых и сигнальных знаков</w:t>
      </w:r>
    </w:p>
    <w:p w:rsidR="00657CDA" w:rsidRPr="00657CDA" w:rsidRDefault="00657CDA" w:rsidP="000454E2">
      <w:pPr>
        <w:spacing w:line="360" w:lineRule="exact"/>
        <w:ind w:firstLine="0"/>
        <w:contextualSpacing/>
      </w:pPr>
    </w:p>
    <w:p w:rsidR="00121C23" w:rsidRPr="0006668E" w:rsidRDefault="00A9573E" w:rsidP="000454E2">
      <w:pPr>
        <w:pStyle w:val="a3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57900" cy="6834823"/>
            <wp:effectExtent l="19050" t="0" r="0" b="0"/>
            <wp:docPr id="17" name="Рисунок 2" descr="F:\Кассов\Чертежи\корректировка знаки\На подпись\Качественные картинки\Рисунок 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ссов\Чертежи\корректировка знаки\На подпись\Качественные картинки\Рисунок 64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4510" t="11452" r="5754" b="1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434" cy="683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8E" w:rsidRDefault="0006668E" w:rsidP="000454E2">
      <w:pPr>
        <w:pStyle w:val="afa"/>
        <w:jc w:val="both"/>
      </w:pPr>
    </w:p>
    <w:p w:rsidR="00C07822" w:rsidRPr="000454E2" w:rsidRDefault="00A24DEF" w:rsidP="000454E2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4DEF">
        <w:rPr>
          <w:rFonts w:ascii="Times New Roman" w:hAnsi="Times New Roman" w:cs="Times New Roman"/>
          <w:iCs/>
          <w:sz w:val="28"/>
          <w:szCs w:val="28"/>
        </w:rPr>
        <w:t>В лесных районах столбы могут быть изготовлены из дерева.</w:t>
      </w:r>
      <w:r w:rsidRPr="00A24DEF">
        <w:rPr>
          <w:rFonts w:ascii="Times New Roman" w:hAnsi="Times New Roman" w:cs="Times New Roman"/>
          <w:sz w:val="28"/>
          <w:szCs w:val="28"/>
        </w:rPr>
        <w:t xml:space="preserve"> </w:t>
      </w:r>
      <w:r w:rsidR="00C07822">
        <w:br w:type="page"/>
      </w:r>
    </w:p>
    <w:p w:rsidR="00C07822" w:rsidRPr="00233622" w:rsidRDefault="00C07822" w:rsidP="00C07822">
      <w:pPr>
        <w:pStyle w:val="afa"/>
      </w:pPr>
      <w:r w:rsidRPr="00233622">
        <w:lastRenderedPageBreak/>
        <w:t>Рисунок 6</w:t>
      </w:r>
      <w:r w:rsidR="00C246FD">
        <w:t>5</w:t>
      </w:r>
      <w:r w:rsidRPr="00233622">
        <w:t>. Крепление путевых и сигнальных знаков на железобетонных столбах</w:t>
      </w:r>
    </w:p>
    <w:p w:rsidR="00C07822" w:rsidRDefault="00C07822" w:rsidP="00E54126">
      <w:pPr>
        <w:spacing w:line="360" w:lineRule="exact"/>
        <w:ind w:firstLine="0"/>
        <w:contextualSpacing/>
      </w:pPr>
    </w:p>
    <w:p w:rsidR="00A24DEF" w:rsidRDefault="00E54126" w:rsidP="00E54126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172200" cy="6476249"/>
            <wp:effectExtent l="19050" t="0" r="0" b="0"/>
            <wp:docPr id="23" name="Рисунок 4" descr="F:\Кассов\Чертежи\корректировка знаки\На подпись\Качественные картинки\Рисунок 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ссов\Чертежи\корректировка знаки\На подпись\Качественные картинки\Рисунок 65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2644" t="12279" r="2644" b="1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02" cy="648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36C" w:rsidRPr="004D336C" w:rsidRDefault="004D336C" w:rsidP="00E54126">
      <w:pPr>
        <w:pStyle w:val="afa"/>
      </w:pPr>
    </w:p>
    <w:p w:rsidR="00A24DEF" w:rsidRPr="00A24DEF" w:rsidRDefault="00A24DEF" w:rsidP="00E90ED3">
      <w:r w:rsidRPr="00A24DEF">
        <w:t>Допускаются другие способы крепления табличек к столбам.</w:t>
      </w:r>
    </w:p>
    <w:p w:rsidR="00C07822" w:rsidRDefault="00C07822">
      <w:pPr>
        <w:spacing w:after="100" w:afterAutospacing="1"/>
        <w:ind w:firstLine="0"/>
      </w:pPr>
      <w:r>
        <w:br w:type="page"/>
      </w:r>
    </w:p>
    <w:p w:rsidR="00A24DEF" w:rsidRDefault="00C07822" w:rsidP="00C07822">
      <w:pPr>
        <w:pStyle w:val="afa"/>
      </w:pPr>
      <w:r w:rsidRPr="00233622">
        <w:lastRenderedPageBreak/>
        <w:t>Рисунок 6</w:t>
      </w:r>
      <w:r w:rsidR="00C246FD">
        <w:t>6</w:t>
      </w:r>
      <w:r w:rsidRPr="00233622">
        <w:t>. Крепление путевых и сигнальных знаков на железобетонных столбах</w:t>
      </w:r>
    </w:p>
    <w:p w:rsidR="00C07822" w:rsidRDefault="00C07822" w:rsidP="00497C9A">
      <w:pPr>
        <w:spacing w:line="360" w:lineRule="exact"/>
        <w:contextualSpacing/>
      </w:pPr>
    </w:p>
    <w:p w:rsidR="006048F4" w:rsidRPr="006048F4" w:rsidRDefault="00497C9A" w:rsidP="00497C9A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172200" cy="6641492"/>
            <wp:effectExtent l="19050" t="0" r="0" b="0"/>
            <wp:docPr id="40" name="Рисунок 6" descr="F:\Кассов\Чертежи\корректировка знаки\На подпись\Качественные картинки\Рисунок 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ссов\Чертежи\корректировка знаки\На подпись\Качественные картинки\Рисунок 66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2799" t="11806" r="3110" b="11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64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36C" w:rsidRDefault="004D336C" w:rsidP="00497C9A">
      <w:pPr>
        <w:pStyle w:val="afa"/>
      </w:pPr>
    </w:p>
    <w:p w:rsidR="00C07822" w:rsidRPr="00497C9A" w:rsidRDefault="006048F4" w:rsidP="00497C9A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48F4">
        <w:rPr>
          <w:rFonts w:ascii="Times New Roman" w:hAnsi="Times New Roman" w:cs="Times New Roman"/>
          <w:iCs/>
          <w:sz w:val="28"/>
          <w:szCs w:val="28"/>
        </w:rPr>
        <w:t>Допускаются</w:t>
      </w:r>
      <w:r w:rsidR="002B2EF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048F4">
        <w:rPr>
          <w:rFonts w:ascii="Times New Roman" w:hAnsi="Times New Roman" w:cs="Times New Roman"/>
          <w:iCs/>
          <w:sz w:val="28"/>
          <w:szCs w:val="28"/>
        </w:rPr>
        <w:t>другие способы крепления табличек к столбам.</w:t>
      </w:r>
      <w:r w:rsidRPr="006048F4">
        <w:rPr>
          <w:rFonts w:ascii="Times New Roman" w:hAnsi="Times New Roman" w:cs="Times New Roman"/>
          <w:sz w:val="28"/>
          <w:szCs w:val="28"/>
        </w:rPr>
        <w:t xml:space="preserve"> </w:t>
      </w:r>
      <w:r w:rsidR="00C07822">
        <w:br w:type="page"/>
      </w:r>
    </w:p>
    <w:p w:rsidR="00A24DEF" w:rsidRDefault="00C07822" w:rsidP="00C07822">
      <w:pPr>
        <w:pStyle w:val="afa"/>
      </w:pPr>
      <w:r w:rsidRPr="00A45ED5">
        <w:lastRenderedPageBreak/>
        <w:t>Рисунок 6</w:t>
      </w:r>
      <w:r w:rsidR="00C246FD">
        <w:t>7</w:t>
      </w:r>
      <w:r w:rsidRPr="00A45ED5">
        <w:t xml:space="preserve">. Детали крепления путевых и сигнальных знаков на столбах </w:t>
      </w:r>
    </w:p>
    <w:p w:rsidR="00A24DEF" w:rsidRDefault="00A24DEF" w:rsidP="00E90ED3"/>
    <w:p w:rsidR="00A24DEF" w:rsidRDefault="00786C82" w:rsidP="008A0485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079661" cy="6457950"/>
            <wp:effectExtent l="19050" t="0" r="0" b="0"/>
            <wp:docPr id="21" name="Рисунок 3" descr="F:\Кассов\Чертежи\корректировка знаки\На подпись\Качественные картинки\Рисунок 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ссов\Чертежи\корректировка знаки\На подпись\Качественные картинки\Рисунок 67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14463" t="1848" r="15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661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51B" w:rsidRDefault="0051751B" w:rsidP="008A0485">
      <w:pPr>
        <w:pStyle w:val="afa"/>
      </w:pPr>
    </w:p>
    <w:p w:rsidR="0051751B" w:rsidRDefault="0051751B" w:rsidP="008A0485">
      <w:pPr>
        <w:pStyle w:val="FORMATTEXT"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1751B" w:rsidRDefault="0051751B" w:rsidP="008A0485">
      <w:pPr>
        <w:pStyle w:val="FORMATTEXT"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1751B" w:rsidRDefault="0051751B" w:rsidP="008A0485">
      <w:pPr>
        <w:pStyle w:val="FORMATTEXT"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1751B" w:rsidRDefault="0051751B" w:rsidP="008A0485">
      <w:pPr>
        <w:pStyle w:val="FORMATTEXT"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1751B" w:rsidRDefault="0051751B" w:rsidP="008A0485">
      <w:pPr>
        <w:pStyle w:val="FORMATTEXT"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1751B" w:rsidRDefault="0051751B" w:rsidP="008A0485">
      <w:pPr>
        <w:pStyle w:val="FORMATTEXT"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5454" w:rsidRDefault="00A75454" w:rsidP="008A0485">
      <w:pPr>
        <w:pStyle w:val="FORMATTEXT"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048F4" w:rsidRPr="0029477E" w:rsidRDefault="006048F4" w:rsidP="006048F4">
      <w:pPr>
        <w:pStyle w:val="FORMATTEX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477E">
        <w:rPr>
          <w:rFonts w:ascii="Times New Roman" w:hAnsi="Times New Roman" w:cs="Times New Roman"/>
          <w:sz w:val="24"/>
          <w:szCs w:val="24"/>
        </w:rPr>
        <w:t xml:space="preserve">_______________ </w:t>
      </w:r>
    </w:p>
    <w:p w:rsidR="0077709B" w:rsidRDefault="006048F4" w:rsidP="0077709B">
      <w:pPr>
        <w:rPr>
          <w:szCs w:val="28"/>
        </w:rPr>
      </w:pPr>
      <w:r w:rsidRPr="0029477E">
        <w:t>* Размер устанавливается по месту.</w:t>
      </w:r>
      <w:r w:rsidR="0077709B">
        <w:rPr>
          <w:szCs w:val="28"/>
        </w:rPr>
        <w:br w:type="page"/>
      </w:r>
    </w:p>
    <w:p w:rsidR="00CF69B3" w:rsidRPr="00CF69B3" w:rsidRDefault="00CF69B3" w:rsidP="00CF69B3">
      <w:pPr>
        <w:pStyle w:val="afa"/>
        <w:rPr>
          <w:color w:val="4F81BD" w:themeColor="accent1"/>
        </w:rPr>
      </w:pPr>
      <w:r w:rsidRPr="0051751B">
        <w:lastRenderedPageBreak/>
        <w:t>Рисунок 6</w:t>
      </w:r>
      <w:r w:rsidR="00C246FD">
        <w:t>8</w:t>
      </w:r>
      <w:r w:rsidRPr="0051751B">
        <w:t>. Детали крепления путевых и сигнальных знаков на столбах</w:t>
      </w:r>
    </w:p>
    <w:p w:rsidR="00CF69B3" w:rsidRDefault="00CF69B3" w:rsidP="00B46E8A">
      <w:pPr>
        <w:spacing w:line="360" w:lineRule="exact"/>
        <w:contextualSpacing/>
        <w:rPr>
          <w:szCs w:val="28"/>
        </w:rPr>
      </w:pPr>
    </w:p>
    <w:p w:rsidR="006048F4" w:rsidRDefault="00B46E8A" w:rsidP="00B46E8A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115050" cy="5755341"/>
            <wp:effectExtent l="19050" t="0" r="0" b="0"/>
            <wp:docPr id="69" name="Рисунок 9" descr="F:\Кассов\Чертежи\корректировка знаки\На подпись\Качественные картинки\Рисунок 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ссов\Чертежи\корректировка знаки\На подпись\Качественные картинки\Рисунок 68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11975" t="1848" r="11353" b="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5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8F4" w:rsidRDefault="006048F4" w:rsidP="00B46E8A">
      <w:pPr>
        <w:pStyle w:val="afa"/>
      </w:pPr>
    </w:p>
    <w:p w:rsidR="00CF69B3" w:rsidRDefault="00CF69B3">
      <w:pPr>
        <w:spacing w:after="100" w:afterAutospacing="1"/>
        <w:ind w:firstLine="0"/>
      </w:pPr>
      <w:r>
        <w:br w:type="page"/>
      </w:r>
    </w:p>
    <w:p w:rsidR="00CF69B3" w:rsidRDefault="00CF69B3" w:rsidP="00CF69B3">
      <w:pPr>
        <w:pStyle w:val="afa"/>
      </w:pPr>
      <w:r w:rsidRPr="0051751B">
        <w:lastRenderedPageBreak/>
        <w:t>Рисунок 6</w:t>
      </w:r>
      <w:r w:rsidR="00C246FD">
        <w:t>9</w:t>
      </w:r>
      <w:r w:rsidRPr="0051751B">
        <w:t>. Детали крепления путевых и сигнальных знаков на столбах</w:t>
      </w:r>
    </w:p>
    <w:p w:rsidR="00CF69B3" w:rsidRDefault="00CF69B3" w:rsidP="00B46E8A">
      <w:pPr>
        <w:spacing w:line="360" w:lineRule="exact"/>
        <w:contextualSpacing/>
      </w:pPr>
    </w:p>
    <w:p w:rsidR="00CF69B3" w:rsidRDefault="00297802" w:rsidP="00297802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4876800" cy="8734097"/>
            <wp:effectExtent l="19050" t="0" r="0" b="0"/>
            <wp:docPr id="73" name="Рисунок 11" descr="F:\Кассов\Чертежи\корректировка знаки\На подпись\Качественные картинки\Рисунок 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ассов\Чертежи\корректировка знаки\На подпись\Качественные картинки\Рисунок 69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13997" t="1889" r="13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83" cy="873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9B3">
        <w:br w:type="page"/>
      </w:r>
    </w:p>
    <w:p w:rsidR="00CF69B3" w:rsidRDefault="00794E06" w:rsidP="00794E06">
      <w:pPr>
        <w:pStyle w:val="afa"/>
      </w:pPr>
      <w:r w:rsidRPr="0051751B">
        <w:lastRenderedPageBreak/>
        <w:t xml:space="preserve">Рисунок </w:t>
      </w:r>
      <w:r w:rsidR="00C246FD">
        <w:t>70</w:t>
      </w:r>
      <w:r w:rsidRPr="0051751B">
        <w:t>. Детали крепления путевых и сигнальных знаков на столбах</w:t>
      </w:r>
    </w:p>
    <w:p w:rsidR="00CF69B3" w:rsidRDefault="00CF69B3" w:rsidP="0021001C">
      <w:pPr>
        <w:spacing w:line="360" w:lineRule="exact"/>
        <w:ind w:firstLine="0"/>
        <w:contextualSpacing/>
      </w:pPr>
    </w:p>
    <w:p w:rsidR="006E1A76" w:rsidRDefault="00C242B5" w:rsidP="0021001C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4695825" cy="8692494"/>
            <wp:effectExtent l="19050" t="0" r="9525" b="0"/>
            <wp:docPr id="87" name="Рисунок 14" descr="F:\Кассов\Чертежи\корректировка знаки\На подпись\Качественные картинки\Рисунок 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ассов\Чертежи\корректировка знаки\На подпись\Качественные картинки\Рисунок 70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15708" t="708" r="14308" b="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869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A76">
        <w:br w:type="page"/>
      </w:r>
    </w:p>
    <w:p w:rsidR="006E1A76" w:rsidRDefault="006E1A76" w:rsidP="006E1A76">
      <w:pPr>
        <w:pStyle w:val="afa"/>
      </w:pPr>
      <w:r w:rsidRPr="0051751B">
        <w:lastRenderedPageBreak/>
        <w:t xml:space="preserve">Рисунок </w:t>
      </w:r>
      <w:r w:rsidR="00C246FD">
        <w:t>71</w:t>
      </w:r>
      <w:r w:rsidRPr="0051751B">
        <w:t>. Детали крепления путевых и сигнальных знаков на столбах</w:t>
      </w:r>
    </w:p>
    <w:p w:rsidR="006E1A76" w:rsidRPr="0051751B" w:rsidRDefault="006E1A76" w:rsidP="00D11D74">
      <w:pPr>
        <w:pStyle w:val="afa"/>
      </w:pPr>
    </w:p>
    <w:p w:rsidR="006E1A76" w:rsidRPr="00D607CB" w:rsidRDefault="00D607CB" w:rsidP="00D607CB">
      <w:pPr>
        <w:ind w:firstLine="0"/>
        <w:contextualSpacing/>
        <w:jc w:val="center"/>
        <w:rPr>
          <w:color w:val="4F81BD" w:themeColor="accent1"/>
        </w:rPr>
      </w:pPr>
      <w:r>
        <w:rPr>
          <w:noProof/>
          <w:color w:val="4F81BD" w:themeColor="accent1"/>
          <w:lang w:eastAsia="ru-RU"/>
        </w:rPr>
        <w:drawing>
          <wp:inline distT="0" distB="0" distL="0" distR="0">
            <wp:extent cx="5724525" cy="8666739"/>
            <wp:effectExtent l="19050" t="0" r="9525" b="0"/>
            <wp:docPr id="27" name="Рисунок 5" descr="F:\Кассов\Чертежи\корректировка знаки\На подпись\Качественные картинки\Рисунок 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ссов\Чертежи\корректировка знаки\На подпись\Качественные картинки\Рисунок 71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7154" t="1771" r="9331" b="2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66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A76">
        <w:br w:type="page"/>
      </w:r>
    </w:p>
    <w:p w:rsidR="006E1A76" w:rsidRPr="0051751B" w:rsidRDefault="006E1A76" w:rsidP="006E1A76">
      <w:pPr>
        <w:pStyle w:val="afa"/>
      </w:pPr>
      <w:r w:rsidRPr="0051751B">
        <w:lastRenderedPageBreak/>
        <w:t xml:space="preserve">Рисунок </w:t>
      </w:r>
      <w:r w:rsidR="00C246FD">
        <w:t>72</w:t>
      </w:r>
      <w:r w:rsidRPr="0051751B">
        <w:t>. Розетка для путевых и сигнальных знаков</w:t>
      </w:r>
    </w:p>
    <w:p w:rsidR="000A66C0" w:rsidRDefault="000A66C0" w:rsidP="00AD313D">
      <w:pPr>
        <w:spacing w:line="360" w:lineRule="exact"/>
        <w:contextualSpacing/>
      </w:pPr>
    </w:p>
    <w:p w:rsidR="000A66C0" w:rsidRDefault="00311E9C" w:rsidP="00AD313D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354575" cy="6962775"/>
            <wp:effectExtent l="19050" t="0" r="0" b="0"/>
            <wp:docPr id="53" name="Рисунок 7" descr="F:\Кассов\Чертежи\корректировка знаки\На подпись\Качественные картинки\Рисунок 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ссов\Чертежи\корректировка знаки\На подпись\Качественные картинки\Рисунок 72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2799" t="4959" r="6065" b="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51B" w:rsidRDefault="0051751B" w:rsidP="00AD313D">
      <w:pPr>
        <w:pStyle w:val="afa"/>
        <w:jc w:val="both"/>
      </w:pPr>
    </w:p>
    <w:p w:rsidR="000A66C0" w:rsidRPr="00850084" w:rsidRDefault="000A66C0" w:rsidP="00023812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084">
        <w:rPr>
          <w:rFonts w:ascii="Times New Roman" w:hAnsi="Times New Roman" w:cs="Times New Roman"/>
          <w:iCs/>
          <w:sz w:val="28"/>
          <w:szCs w:val="28"/>
        </w:rPr>
        <w:t>Розетка может быть сделана из бетона, щебня или кирпичного боя.</w:t>
      </w:r>
    </w:p>
    <w:p w:rsidR="000A66C0" w:rsidRPr="00850084" w:rsidRDefault="000A66C0" w:rsidP="00023812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084">
        <w:rPr>
          <w:rFonts w:ascii="Times New Roman" w:hAnsi="Times New Roman" w:cs="Times New Roman"/>
          <w:iCs/>
          <w:sz w:val="28"/>
          <w:szCs w:val="28"/>
        </w:rPr>
        <w:t>Розетка, изготовленная из бетона, состоит из двух частей, соединяющихся между собой проволокой</w:t>
      </w:r>
      <w:r w:rsidR="00023812" w:rsidRPr="00850084">
        <w:rPr>
          <w:rFonts w:ascii="Times New Roman" w:hAnsi="Times New Roman" w:cs="Times New Roman"/>
          <w:iCs/>
          <w:sz w:val="28"/>
          <w:szCs w:val="28"/>
        </w:rPr>
        <w:t xml:space="preserve"> диаметром от </w:t>
      </w:r>
      <w:r w:rsidRPr="00850084">
        <w:rPr>
          <w:rFonts w:ascii="Times New Roman" w:hAnsi="Times New Roman" w:cs="Times New Roman"/>
          <w:iCs/>
          <w:sz w:val="28"/>
          <w:szCs w:val="28"/>
        </w:rPr>
        <w:t>2</w:t>
      </w:r>
      <w:r w:rsidR="00DD1BBA" w:rsidRPr="0085008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23812" w:rsidRPr="00850084">
        <w:rPr>
          <w:rFonts w:ascii="Times New Roman" w:hAnsi="Times New Roman" w:cs="Times New Roman"/>
          <w:iCs/>
          <w:sz w:val="28"/>
          <w:szCs w:val="28"/>
        </w:rPr>
        <w:t>до</w:t>
      </w:r>
      <w:r w:rsidR="00DD1BBA" w:rsidRPr="0085008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50084">
        <w:rPr>
          <w:rFonts w:ascii="Times New Roman" w:hAnsi="Times New Roman" w:cs="Times New Roman"/>
          <w:iCs/>
          <w:sz w:val="28"/>
          <w:szCs w:val="28"/>
        </w:rPr>
        <w:t>6 мм. Розетка, устроенная из щебня или кирпичного боя, для большей устойчивости по наружному периметру отделывается более крупным щебнем или кирпичным боем, или бетонной обвязкой.</w:t>
      </w:r>
    </w:p>
    <w:p w:rsidR="00367755" w:rsidRPr="00311E9C" w:rsidRDefault="000A66C0" w:rsidP="00311E9C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084">
        <w:rPr>
          <w:rFonts w:ascii="Times New Roman" w:hAnsi="Times New Roman" w:cs="Times New Roman"/>
          <w:iCs/>
          <w:sz w:val="28"/>
          <w:szCs w:val="28"/>
        </w:rPr>
        <w:t>Существующие розетки других размеров могут быть сохранены.</w:t>
      </w:r>
      <w:r w:rsidRPr="000A66C0">
        <w:rPr>
          <w:rFonts w:ascii="Times New Roman" w:hAnsi="Times New Roman" w:cs="Times New Roman"/>
          <w:sz w:val="28"/>
          <w:szCs w:val="28"/>
        </w:rPr>
        <w:t xml:space="preserve"> </w:t>
      </w:r>
      <w:r w:rsidR="00367755">
        <w:br w:type="page"/>
      </w:r>
    </w:p>
    <w:p w:rsidR="000A66C0" w:rsidRDefault="00367755" w:rsidP="00367755">
      <w:pPr>
        <w:pStyle w:val="afa"/>
      </w:pPr>
      <w:r w:rsidRPr="0051751B">
        <w:lastRenderedPageBreak/>
        <w:t xml:space="preserve">Рисунок </w:t>
      </w:r>
      <w:r w:rsidR="00C246FD">
        <w:t>73</w:t>
      </w:r>
      <w:r w:rsidRPr="0051751B">
        <w:t>. Шест деревянный к переносным сигналам, переносным и временным сигнальным знакам</w:t>
      </w:r>
    </w:p>
    <w:p w:rsidR="00367755" w:rsidRPr="000A66C0" w:rsidRDefault="00367755" w:rsidP="00FC06F8">
      <w:pPr>
        <w:spacing w:line="360" w:lineRule="exact"/>
        <w:contextualSpacing/>
      </w:pPr>
    </w:p>
    <w:p w:rsidR="000A66C0" w:rsidRDefault="00FC06F8" w:rsidP="00FC06F8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4861458" cy="6467475"/>
            <wp:effectExtent l="19050" t="0" r="0" b="0"/>
            <wp:docPr id="54" name="Рисунок 8" descr="F:\Кассов\Чертежи\корректировка знаки\На подпись\Качественные картинки\Рисунок 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ссов\Чертежи\корректировка знаки\На подпись\Качественные картинки\Рисунок 73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6998" t="6021" r="5910" b="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52" cy="647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51B" w:rsidRDefault="0051751B" w:rsidP="00FC06F8">
      <w:pPr>
        <w:pStyle w:val="afa"/>
        <w:jc w:val="both"/>
      </w:pPr>
    </w:p>
    <w:p w:rsidR="000A66C0" w:rsidRPr="000A66C0" w:rsidRDefault="000A66C0" w:rsidP="003A14ED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C0">
        <w:rPr>
          <w:rFonts w:ascii="Times New Roman" w:hAnsi="Times New Roman" w:cs="Times New Roman"/>
          <w:iCs/>
          <w:sz w:val="28"/>
          <w:szCs w:val="28"/>
        </w:rPr>
        <w:t>Окраска шеста производится поперечными полосами шириной 200 мм белого цвета, чередующимися с полосами:</w:t>
      </w:r>
    </w:p>
    <w:p w:rsidR="000A66C0" w:rsidRPr="000A66C0" w:rsidRDefault="00DD1BBA" w:rsidP="003A14ED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для сигнала остановки</w:t>
      </w:r>
      <w:r w:rsidR="000A66C0" w:rsidRPr="000A66C0">
        <w:rPr>
          <w:rFonts w:ascii="Times New Roman" w:hAnsi="Times New Roman" w:cs="Times New Roman"/>
          <w:iCs/>
          <w:sz w:val="28"/>
          <w:szCs w:val="28"/>
        </w:rPr>
        <w:t xml:space="preserve"> красного цвета;</w:t>
      </w:r>
    </w:p>
    <w:p w:rsidR="000A66C0" w:rsidRPr="000A66C0" w:rsidRDefault="00DD1BBA" w:rsidP="003A14ED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для сигнала уменьшения скорости</w:t>
      </w:r>
      <w:r w:rsidR="000A66C0" w:rsidRPr="000A66C0">
        <w:rPr>
          <w:rFonts w:ascii="Times New Roman" w:hAnsi="Times New Roman" w:cs="Times New Roman"/>
          <w:iCs/>
          <w:sz w:val="28"/>
          <w:szCs w:val="28"/>
        </w:rPr>
        <w:t xml:space="preserve"> желтого цвета;</w:t>
      </w:r>
    </w:p>
    <w:p w:rsidR="000A66C0" w:rsidRPr="000A66C0" w:rsidRDefault="00DD1BBA" w:rsidP="003A14ED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для знака «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» свисток</w:t>
      </w:r>
      <w:r w:rsidR="000A66C0" w:rsidRPr="000A66C0">
        <w:rPr>
          <w:rFonts w:ascii="Times New Roman" w:hAnsi="Times New Roman" w:cs="Times New Roman"/>
          <w:iCs/>
          <w:sz w:val="28"/>
          <w:szCs w:val="28"/>
        </w:rPr>
        <w:t xml:space="preserve"> зеленого цвета;</w:t>
      </w:r>
    </w:p>
    <w:p w:rsidR="000A66C0" w:rsidRPr="000A66C0" w:rsidRDefault="000A66C0" w:rsidP="003A14ED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C0">
        <w:rPr>
          <w:rFonts w:ascii="Times New Roman" w:hAnsi="Times New Roman" w:cs="Times New Roman"/>
          <w:iCs/>
          <w:sz w:val="28"/>
          <w:szCs w:val="28"/>
        </w:rPr>
        <w:t>для знаков «Начало опасного места», «Конец опасного места» и вс</w:t>
      </w:r>
      <w:r w:rsidR="00DD1BBA">
        <w:rPr>
          <w:rFonts w:ascii="Times New Roman" w:hAnsi="Times New Roman" w:cs="Times New Roman"/>
          <w:iCs/>
          <w:sz w:val="28"/>
          <w:szCs w:val="28"/>
        </w:rPr>
        <w:t>ех временных сигнальных знаков</w:t>
      </w:r>
      <w:r w:rsidRPr="000A66C0">
        <w:rPr>
          <w:rFonts w:ascii="Times New Roman" w:hAnsi="Times New Roman" w:cs="Times New Roman"/>
          <w:iCs/>
          <w:sz w:val="28"/>
          <w:szCs w:val="28"/>
        </w:rPr>
        <w:t xml:space="preserve"> черного цвета.</w:t>
      </w:r>
    </w:p>
    <w:p w:rsidR="0061049B" w:rsidRPr="0061049B" w:rsidRDefault="000A66C0" w:rsidP="0061049B">
      <w:pPr>
        <w:pStyle w:val="FORMATTEXT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C0">
        <w:rPr>
          <w:rFonts w:ascii="Times New Roman" w:hAnsi="Times New Roman" w:cs="Times New Roman"/>
          <w:iCs/>
          <w:sz w:val="28"/>
          <w:szCs w:val="28"/>
        </w:rPr>
        <w:t>Низ шеста на длине 290 мм окрашивается в черный цвет.</w:t>
      </w:r>
      <w:r w:rsidRPr="000A66C0">
        <w:rPr>
          <w:rFonts w:ascii="Times New Roman" w:hAnsi="Times New Roman" w:cs="Times New Roman"/>
          <w:sz w:val="28"/>
          <w:szCs w:val="28"/>
        </w:rPr>
        <w:t xml:space="preserve"> </w:t>
      </w:r>
      <w:r w:rsidR="0061049B">
        <w:rPr>
          <w:rFonts w:ascii="Times New Roman" w:hAnsi="Times New Roman" w:cs="Times New Roman"/>
          <w:sz w:val="28"/>
          <w:szCs w:val="28"/>
        </w:rPr>
        <w:br w:type="page"/>
      </w:r>
    </w:p>
    <w:p w:rsidR="0061049B" w:rsidRPr="0051751B" w:rsidRDefault="0061049B" w:rsidP="0061049B">
      <w:pPr>
        <w:pStyle w:val="afa"/>
      </w:pPr>
      <w:r w:rsidRPr="0051751B">
        <w:lastRenderedPageBreak/>
        <w:t>Рисунок 7</w:t>
      </w:r>
      <w:r w:rsidR="00C246FD">
        <w:t>4</w:t>
      </w:r>
      <w:r w:rsidRPr="0051751B">
        <w:t>. Приспособление для закрепления сигнального шеста к подошве рельса</w:t>
      </w:r>
    </w:p>
    <w:p w:rsidR="0061049B" w:rsidRPr="00E217D5" w:rsidRDefault="0061049B" w:rsidP="00B821A5">
      <w:pPr>
        <w:pStyle w:val="FORMATTEXT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2732" w:rsidRDefault="00B821A5" w:rsidP="00B821A5">
      <w:pPr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972175" cy="5439771"/>
            <wp:effectExtent l="19050" t="0" r="9525" b="0"/>
            <wp:docPr id="90" name="Рисунок 17" descr="F:\Кассов\Чертежи\корректировка знаки\На подпись\Качественные картинки\Рисунок 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ассов\Чертежи\корректировка знаки\На подпись\Качественные картинки\Рисунок 74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10728" t="1848" r="9043" b="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43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6C" w:rsidRDefault="0055796C" w:rsidP="00B821A5">
      <w:pPr>
        <w:pStyle w:val="afa"/>
      </w:pPr>
    </w:p>
    <w:p w:rsidR="00B12732" w:rsidRPr="0055796C" w:rsidRDefault="0055796C" w:rsidP="00E90ED3">
      <w:r w:rsidRPr="0055796C">
        <w:t>Шов</w:t>
      </w:r>
      <w:proofErr w:type="gramStart"/>
      <w:r w:rsidRPr="0055796C">
        <w:t> А</w:t>
      </w:r>
      <w:proofErr w:type="gramEnd"/>
      <w:r w:rsidRPr="0055796C">
        <w:t xml:space="preserve"> выполняется ручной электродуговой сваркой.</w:t>
      </w:r>
    </w:p>
    <w:p w:rsidR="0061049B" w:rsidRDefault="0061049B">
      <w:pPr>
        <w:spacing w:after="100" w:afterAutospacing="1"/>
        <w:ind w:firstLine="0"/>
      </w:pPr>
      <w:r>
        <w:br w:type="page"/>
      </w:r>
    </w:p>
    <w:p w:rsidR="0061049B" w:rsidRPr="0051751B" w:rsidRDefault="0061049B" w:rsidP="0061049B">
      <w:pPr>
        <w:pStyle w:val="afa"/>
      </w:pPr>
      <w:r w:rsidRPr="0051751B">
        <w:lastRenderedPageBreak/>
        <w:t>Рисунок 7</w:t>
      </w:r>
      <w:r w:rsidR="00C246FD">
        <w:t>5</w:t>
      </w:r>
      <w:r w:rsidRPr="0051751B">
        <w:t>. Тренога для установки сигнального шеста</w:t>
      </w:r>
    </w:p>
    <w:p w:rsidR="00B12732" w:rsidRDefault="00B12732" w:rsidP="0025743A">
      <w:pPr>
        <w:spacing w:line="360" w:lineRule="exact"/>
        <w:contextualSpacing/>
      </w:pPr>
    </w:p>
    <w:p w:rsidR="00B12732" w:rsidRDefault="0025743A" w:rsidP="0025743A">
      <w:pPr>
        <w:pStyle w:val="afa"/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781675" cy="7858125"/>
            <wp:effectExtent l="19050" t="0" r="9525" b="0"/>
            <wp:docPr id="88" name="Рисунок 15" descr="F:\Кассов\Чертежи\корректировка знаки\На подпись\Качественные картинки\Рисунок 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ассов\Чертежи\корректировка знаки\На подпись\Качественные картинки\Рисунок 75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2799" t="1181" r="2799" b="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9B" w:rsidRDefault="0061049B" w:rsidP="0025743A">
      <w:pPr>
        <w:spacing w:line="360" w:lineRule="exact"/>
        <w:ind w:firstLine="0"/>
        <w:contextualSpacing/>
      </w:pPr>
      <w:r>
        <w:br w:type="page"/>
      </w:r>
    </w:p>
    <w:p w:rsidR="00D95441" w:rsidRDefault="00D95441" w:rsidP="00D95441">
      <w:pPr>
        <w:spacing w:line="360" w:lineRule="exact"/>
        <w:ind w:firstLine="0"/>
        <w:jc w:val="center"/>
      </w:pPr>
      <w:r w:rsidRPr="00D74E17">
        <w:lastRenderedPageBreak/>
        <w:t>Рисунок 7</w:t>
      </w:r>
      <w:r>
        <w:t>6. Универсальный кронштейн сигнального фонаря</w:t>
      </w:r>
    </w:p>
    <w:p w:rsidR="00D95441" w:rsidRDefault="00D95441" w:rsidP="00FC5201">
      <w:pPr>
        <w:spacing w:line="360" w:lineRule="exact"/>
        <w:ind w:firstLine="0"/>
      </w:pPr>
    </w:p>
    <w:p w:rsidR="00D95441" w:rsidRDefault="00FC5201" w:rsidP="00FC520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875699" cy="7124700"/>
            <wp:effectExtent l="19050" t="0" r="1101" b="0"/>
            <wp:docPr id="62" name="Рисунок 10" descr="F:\Кассов\Чертежи\корректировка знаки\На подпись\Качественные картинки\Рисунок 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ссов\Чертежи\корректировка знаки\На подпись\Качественные картинки\Рисунок 76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5910" t="945" r="5754" b="1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699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41" w:rsidRDefault="00D95441" w:rsidP="00FC5201">
      <w:pPr>
        <w:spacing w:line="360" w:lineRule="exact"/>
        <w:ind w:firstLine="0"/>
      </w:pPr>
    </w:p>
    <w:p w:rsidR="00D95441" w:rsidRDefault="00D95441" w:rsidP="00D95441">
      <w:pPr>
        <w:spacing w:line="360" w:lineRule="exact"/>
        <w:rPr>
          <w:color w:val="000000" w:themeColor="text1"/>
        </w:rPr>
      </w:pPr>
      <w:r>
        <w:t xml:space="preserve">Универсальный </w:t>
      </w:r>
      <w:r w:rsidR="00800E1B">
        <w:t>к</w:t>
      </w:r>
      <w:r>
        <w:t>ронштейн сигнального фонаря (далее – кронштейн) предназначен для установки сигнальных фонарей</w:t>
      </w:r>
      <w:r w:rsidRPr="00D25719">
        <w:t xml:space="preserve"> </w:t>
      </w:r>
      <w:r>
        <w:t>различных видов</w:t>
      </w:r>
      <w:r w:rsidR="00A22F4D">
        <w:t xml:space="preserve">. Фиксация сигнального фонаря на крюках кронштейна осуществляется при помощи </w:t>
      </w:r>
      <w:r w:rsidR="00656190">
        <w:t xml:space="preserve">кабельных стяжек по ГОСТ </w:t>
      </w:r>
      <w:proofErr w:type="gramStart"/>
      <w:r w:rsidR="00656190">
        <w:t>Р</w:t>
      </w:r>
      <w:proofErr w:type="gramEnd"/>
      <w:r w:rsidR="00656190">
        <w:t xml:space="preserve"> МЭК 62275-2015.</w:t>
      </w:r>
    </w:p>
    <w:p w:rsidR="00D95441" w:rsidRDefault="00D95441" w:rsidP="00FC5201">
      <w:pPr>
        <w:pStyle w:val="afa"/>
        <w:ind w:firstLine="709"/>
        <w:jc w:val="both"/>
      </w:pPr>
      <w:r>
        <w:t xml:space="preserve">Кронштейн </w:t>
      </w:r>
      <w:r w:rsidRPr="00E90ED3">
        <w:t>крепится на шесте</w:t>
      </w:r>
      <w:r>
        <w:t xml:space="preserve"> (</w:t>
      </w:r>
      <w:proofErr w:type="gramStart"/>
      <w:r>
        <w:t>см</w:t>
      </w:r>
      <w:proofErr w:type="gramEnd"/>
      <w:r>
        <w:t>. рисунок 73) и устанавливается</w:t>
      </w:r>
      <w:r w:rsidRPr="00E90ED3">
        <w:t xml:space="preserve"> </w:t>
      </w:r>
      <w:r>
        <w:t xml:space="preserve">так, чтобы линзы фонаря были перпендикулярны </w:t>
      </w:r>
      <w:r w:rsidRPr="00E90ED3">
        <w:t>оси пути.</w:t>
      </w:r>
      <w:r>
        <w:br w:type="page"/>
      </w:r>
    </w:p>
    <w:p w:rsidR="0061049B" w:rsidRPr="00D74E17" w:rsidRDefault="0061049B" w:rsidP="0061049B">
      <w:pPr>
        <w:pStyle w:val="afa"/>
      </w:pPr>
      <w:r w:rsidRPr="00D74E17">
        <w:lastRenderedPageBreak/>
        <w:t>Рисунок 7</w:t>
      </w:r>
      <w:r w:rsidR="002E48A6">
        <w:t>7</w:t>
      </w:r>
      <w:r w:rsidRPr="00D74E17">
        <w:t>. Кронштейн сигнального фонаря (вариант I)</w:t>
      </w:r>
    </w:p>
    <w:p w:rsidR="0061049B" w:rsidRDefault="0061049B" w:rsidP="0061049B">
      <w:pPr>
        <w:ind w:firstLine="0"/>
        <w:contextualSpacing/>
      </w:pPr>
    </w:p>
    <w:p w:rsidR="00B12732" w:rsidRDefault="0055796C" w:rsidP="00E90ED3">
      <w:r w:rsidRPr="0055796C">
        <w:rPr>
          <w:noProof/>
          <w:lang w:eastAsia="ru-RU"/>
        </w:rPr>
        <w:drawing>
          <wp:inline distT="0" distB="0" distL="0" distR="0">
            <wp:extent cx="5362575" cy="5105400"/>
            <wp:effectExtent l="1905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32" w:rsidRDefault="00B12732" w:rsidP="00E90ED3"/>
    <w:p w:rsidR="00D74E17" w:rsidRDefault="00D74E17" w:rsidP="00EE5772">
      <w:pPr>
        <w:pStyle w:val="afa"/>
      </w:pPr>
    </w:p>
    <w:p w:rsidR="008531FB" w:rsidRDefault="008531FB" w:rsidP="00044345">
      <w:pPr>
        <w:pStyle w:val="afa"/>
        <w:ind w:firstLine="709"/>
        <w:jc w:val="both"/>
      </w:pPr>
      <w:r>
        <w:t>Кронштейн сигнального фонаря (далее – кронштейн) предназначен для установки сигнальных фонарей</w:t>
      </w:r>
      <w:r w:rsidR="00D25719" w:rsidRPr="00D25719">
        <w:t xml:space="preserve"> </w:t>
      </w:r>
      <w:r w:rsidR="00D25719">
        <w:t xml:space="preserve">различных видов с применением </w:t>
      </w:r>
      <w:r w:rsidR="00230F40">
        <w:t>вставок</w:t>
      </w:r>
      <w:r w:rsidR="00D25719">
        <w:t xml:space="preserve"> для</w:t>
      </w:r>
      <w:r w:rsidR="005F5CDB">
        <w:t xml:space="preserve">, </w:t>
      </w:r>
      <w:r w:rsidR="00230F40">
        <w:t xml:space="preserve">регулировки </w:t>
      </w:r>
      <w:r w:rsidR="00D25719" w:rsidRPr="00D25719">
        <w:rPr>
          <w:color w:val="000000" w:themeColor="text1"/>
        </w:rPr>
        <w:t xml:space="preserve">зажима их </w:t>
      </w:r>
      <w:r w:rsidR="00230F40">
        <w:rPr>
          <w:color w:val="000000" w:themeColor="text1"/>
        </w:rPr>
        <w:t xml:space="preserve">в </w:t>
      </w:r>
      <w:r w:rsidR="00D25719" w:rsidRPr="00D25719">
        <w:rPr>
          <w:color w:val="000000" w:themeColor="text1"/>
        </w:rPr>
        <w:t>нижней части.</w:t>
      </w:r>
    </w:p>
    <w:p w:rsidR="00044345" w:rsidRDefault="00044345" w:rsidP="00044345">
      <w:pPr>
        <w:pStyle w:val="afa"/>
        <w:ind w:firstLine="709"/>
        <w:jc w:val="both"/>
      </w:pPr>
      <w:r>
        <w:t xml:space="preserve">Кронштейн </w:t>
      </w:r>
      <w:r w:rsidRPr="00E90ED3">
        <w:t>крепится на шесте</w:t>
      </w:r>
      <w:r>
        <w:t xml:space="preserve"> (</w:t>
      </w:r>
      <w:proofErr w:type="gramStart"/>
      <w:r>
        <w:t>см</w:t>
      </w:r>
      <w:proofErr w:type="gramEnd"/>
      <w:r>
        <w:t xml:space="preserve">. рисунок </w:t>
      </w:r>
      <w:r w:rsidR="002B2EFA">
        <w:t>73</w:t>
      </w:r>
      <w:r>
        <w:t>) и устанавливается</w:t>
      </w:r>
      <w:r w:rsidRPr="00E90ED3">
        <w:t xml:space="preserve"> </w:t>
      </w:r>
      <w:r w:rsidR="008531FB">
        <w:t xml:space="preserve">так, чтобы линзы фонаря были перпендикулярны </w:t>
      </w:r>
      <w:r w:rsidRPr="00E90ED3">
        <w:t>оси пути.</w:t>
      </w:r>
    </w:p>
    <w:p w:rsidR="0061049B" w:rsidRDefault="0061049B">
      <w:pPr>
        <w:spacing w:after="100" w:afterAutospacing="1"/>
        <w:ind w:firstLine="0"/>
      </w:pPr>
      <w:r>
        <w:br w:type="page"/>
      </w:r>
    </w:p>
    <w:p w:rsidR="0061049B" w:rsidRPr="00D74E17" w:rsidRDefault="0061049B" w:rsidP="0061049B">
      <w:pPr>
        <w:pStyle w:val="afa"/>
      </w:pPr>
      <w:r w:rsidRPr="00D74E17">
        <w:lastRenderedPageBreak/>
        <w:t>Рисунок 7</w:t>
      </w:r>
      <w:r w:rsidR="002E48A6">
        <w:t>8</w:t>
      </w:r>
      <w:r w:rsidRPr="00D74E17">
        <w:t>. Кронштейн сигнального фонаря (вариант II)</w:t>
      </w:r>
    </w:p>
    <w:p w:rsidR="0055796C" w:rsidRDefault="0055796C" w:rsidP="00E90ED3"/>
    <w:p w:rsidR="0055796C" w:rsidRDefault="0055796C" w:rsidP="00E90ED3">
      <w:r w:rsidRPr="0055796C">
        <w:rPr>
          <w:noProof/>
          <w:lang w:eastAsia="ru-RU"/>
        </w:rPr>
        <w:drawing>
          <wp:inline distT="0" distB="0" distL="0" distR="0">
            <wp:extent cx="5362575" cy="5105400"/>
            <wp:effectExtent l="19050" t="0" r="9525" b="0"/>
            <wp:docPr id="58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32" w:rsidRDefault="00B12732" w:rsidP="00EE5772">
      <w:pPr>
        <w:pStyle w:val="afa"/>
      </w:pPr>
    </w:p>
    <w:p w:rsidR="00230F40" w:rsidRDefault="00230F40" w:rsidP="00230F40">
      <w:pPr>
        <w:pStyle w:val="afa"/>
        <w:ind w:firstLine="709"/>
        <w:jc w:val="both"/>
      </w:pPr>
      <w:r>
        <w:t>Кронштейн предназначен для установки сигнальных фонарей</w:t>
      </w:r>
      <w:r w:rsidRPr="00D25719">
        <w:t xml:space="preserve"> </w:t>
      </w:r>
      <w:r>
        <w:t xml:space="preserve">различных видов с применением вставок для, регулировки </w:t>
      </w:r>
      <w:r w:rsidRPr="00D25719">
        <w:rPr>
          <w:color w:val="000000" w:themeColor="text1"/>
        </w:rPr>
        <w:t xml:space="preserve">зажима их </w:t>
      </w:r>
      <w:r>
        <w:rPr>
          <w:color w:val="000000" w:themeColor="text1"/>
        </w:rPr>
        <w:t xml:space="preserve">в </w:t>
      </w:r>
      <w:r w:rsidRPr="00D25719">
        <w:rPr>
          <w:color w:val="000000" w:themeColor="text1"/>
        </w:rPr>
        <w:t>нижней части.</w:t>
      </w:r>
    </w:p>
    <w:p w:rsidR="00230F40" w:rsidRDefault="00230F40" w:rsidP="00230F40">
      <w:pPr>
        <w:pStyle w:val="afa"/>
        <w:ind w:firstLine="709"/>
        <w:jc w:val="both"/>
      </w:pPr>
      <w:r>
        <w:t xml:space="preserve">Кронштейн </w:t>
      </w:r>
      <w:r w:rsidRPr="00E90ED3">
        <w:t>крепится на шесте</w:t>
      </w:r>
      <w:r>
        <w:t xml:space="preserve"> (</w:t>
      </w:r>
      <w:proofErr w:type="gramStart"/>
      <w:r>
        <w:t>см</w:t>
      </w:r>
      <w:proofErr w:type="gramEnd"/>
      <w:r>
        <w:t xml:space="preserve">. рисунок </w:t>
      </w:r>
      <w:r w:rsidR="002B2EFA">
        <w:t>73</w:t>
      </w:r>
      <w:r>
        <w:t>) и устанавливается</w:t>
      </w:r>
      <w:r w:rsidRPr="00E90ED3">
        <w:t xml:space="preserve"> </w:t>
      </w:r>
      <w:r>
        <w:t xml:space="preserve">так, чтобы линзы фонаря были перпендикулярны </w:t>
      </w:r>
      <w:r w:rsidRPr="00E90ED3">
        <w:t>оси пути.</w:t>
      </w:r>
    </w:p>
    <w:p w:rsidR="00EE22A2" w:rsidRDefault="00EE22A2">
      <w:pPr>
        <w:spacing w:after="100" w:afterAutospacing="1"/>
        <w:ind w:firstLine="0"/>
      </w:pPr>
      <w:r>
        <w:br w:type="page"/>
      </w:r>
    </w:p>
    <w:p w:rsidR="00463C53" w:rsidRDefault="00463C53" w:rsidP="00463C53">
      <w:pPr>
        <w:pStyle w:val="afa"/>
      </w:pPr>
      <w:bookmarkStart w:id="13" w:name="_Toc501536555"/>
      <w:r w:rsidRPr="00D74E17">
        <w:lastRenderedPageBreak/>
        <w:t>Рисунок 7</w:t>
      </w:r>
      <w:r w:rsidR="002E48A6">
        <w:t>9</w:t>
      </w:r>
      <w:r w:rsidRPr="00D74E17">
        <w:t xml:space="preserve">. </w:t>
      </w:r>
      <w:r w:rsidR="006043B3">
        <w:t>Вариант 1</w:t>
      </w:r>
      <w:r w:rsidR="00FE50D9">
        <w:t xml:space="preserve"> крепления знака Перенос границы </w:t>
      </w:r>
      <w:proofErr w:type="spellStart"/>
      <w:proofErr w:type="gramStart"/>
      <w:r w:rsidR="00FE50D9">
        <w:t>блок-участка</w:t>
      </w:r>
      <w:proofErr w:type="spellEnd"/>
      <w:proofErr w:type="gramEnd"/>
      <w:r w:rsidR="006043B3">
        <w:t xml:space="preserve">                       на мачте светофора</w:t>
      </w:r>
    </w:p>
    <w:p w:rsidR="00DC6211" w:rsidRDefault="00DC6211" w:rsidP="00463C53">
      <w:pPr>
        <w:pStyle w:val="afa"/>
      </w:pPr>
    </w:p>
    <w:p w:rsidR="002458BC" w:rsidRPr="00DC6211" w:rsidRDefault="004C7EAB" w:rsidP="00DC6211">
      <w:pPr>
        <w:spacing w:after="100" w:afterAutospacing="1"/>
        <w:ind w:firstLine="0"/>
        <w:jc w:val="center"/>
      </w:pPr>
      <w:r>
        <w:rPr>
          <w:b/>
          <w:bCs/>
          <w:noProof/>
          <w:lang w:eastAsia="ru-RU"/>
        </w:rPr>
        <w:drawing>
          <wp:inline distT="0" distB="0" distL="0" distR="0">
            <wp:extent cx="6068795" cy="7496175"/>
            <wp:effectExtent l="19050" t="0" r="8155" b="0"/>
            <wp:docPr id="89" name="Рисунок 16" descr="F:\Кассов\Чертежи\корректировка знаки\На подпись\Качественные картинки\Рисунок 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ассов\Чертежи\корректировка знаки\На подпись\Качественные картинки\Рисунок 79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l="1089" t="4604" r="1711" b="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580" cy="749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8BC">
        <w:rPr>
          <w:b/>
          <w:bCs/>
        </w:rPr>
        <w:br w:type="page"/>
      </w:r>
    </w:p>
    <w:p w:rsidR="006043B3" w:rsidRDefault="006043B3" w:rsidP="006043B3">
      <w:pPr>
        <w:pStyle w:val="afa"/>
      </w:pPr>
      <w:r w:rsidRPr="00D74E17">
        <w:lastRenderedPageBreak/>
        <w:t xml:space="preserve">Рисунок </w:t>
      </w:r>
      <w:r w:rsidR="002E48A6">
        <w:t>80</w:t>
      </w:r>
      <w:r w:rsidRPr="00D74E17">
        <w:t xml:space="preserve">. </w:t>
      </w:r>
      <w:r>
        <w:t xml:space="preserve">Вариант 2 крепления знака Перенос границы </w:t>
      </w:r>
      <w:proofErr w:type="spellStart"/>
      <w:proofErr w:type="gramStart"/>
      <w:r>
        <w:t>блок-участка</w:t>
      </w:r>
      <w:proofErr w:type="spellEnd"/>
      <w:proofErr w:type="gramEnd"/>
      <w:r>
        <w:t xml:space="preserve">              на мачте светофора</w:t>
      </w:r>
    </w:p>
    <w:p w:rsidR="006043B3" w:rsidRDefault="006043B3" w:rsidP="007E7074">
      <w:pPr>
        <w:spacing w:line="360" w:lineRule="exact"/>
        <w:ind w:firstLine="0"/>
        <w:rPr>
          <w:b/>
          <w:bCs/>
        </w:rPr>
      </w:pPr>
    </w:p>
    <w:p w:rsidR="006043B3" w:rsidRDefault="009A787D" w:rsidP="007E7074">
      <w:pPr>
        <w:ind w:firstLine="0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120130" cy="8064546"/>
            <wp:effectExtent l="19050" t="0" r="0" b="0"/>
            <wp:docPr id="192" name="Рисунок 17" descr="F:\Кассов\Чертежи\корректировка знаки\На подпись\Качественные картинки\Рисунок 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ассов\Чертежи\корректировка знаки\На подпись\Качественные картинки\Рисунок 80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3B3">
        <w:rPr>
          <w:b/>
          <w:bCs/>
        </w:rPr>
        <w:br w:type="page"/>
      </w:r>
    </w:p>
    <w:p w:rsidR="006043B3" w:rsidRDefault="006043B3" w:rsidP="006043B3">
      <w:pPr>
        <w:pStyle w:val="afa"/>
      </w:pPr>
      <w:r w:rsidRPr="00D74E17">
        <w:lastRenderedPageBreak/>
        <w:t xml:space="preserve">Рисунок </w:t>
      </w:r>
      <w:r>
        <w:t>8</w:t>
      </w:r>
      <w:r w:rsidR="002E48A6">
        <w:t>1</w:t>
      </w:r>
      <w:r w:rsidRPr="00D74E17">
        <w:t xml:space="preserve">. </w:t>
      </w:r>
      <w:r>
        <w:t>Вариант 1 крепления оповестительной таблички                                         на мачте светофора</w:t>
      </w:r>
    </w:p>
    <w:p w:rsidR="006043B3" w:rsidRDefault="006043B3" w:rsidP="008E040C">
      <w:pPr>
        <w:spacing w:line="360" w:lineRule="exact"/>
        <w:ind w:firstLine="0"/>
        <w:contextualSpacing/>
        <w:rPr>
          <w:b/>
          <w:bCs/>
        </w:rPr>
      </w:pPr>
    </w:p>
    <w:p w:rsidR="006043B3" w:rsidRDefault="008E040C" w:rsidP="008E040C">
      <w:pPr>
        <w:ind w:firstLine="0"/>
        <w:contextualSpacing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067425" cy="7155171"/>
            <wp:effectExtent l="19050" t="0" r="9525" b="0"/>
            <wp:docPr id="197" name="Рисунок 18" descr="F:\Кассов\Чертежи\корректировка знаки\На подпись\Качественные картинки\Рисунок 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ассов\Чертежи\корректировка знаки\На подпись\Качественные картинки\Рисунок 81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l="2177" t="7084" r="3266" b="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890" cy="715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3B3">
        <w:rPr>
          <w:b/>
          <w:bCs/>
        </w:rPr>
        <w:br w:type="page"/>
      </w:r>
    </w:p>
    <w:p w:rsidR="006043B3" w:rsidRDefault="006043B3" w:rsidP="006043B3">
      <w:pPr>
        <w:pStyle w:val="afa"/>
      </w:pPr>
      <w:r w:rsidRPr="00D74E17">
        <w:lastRenderedPageBreak/>
        <w:t xml:space="preserve">Рисунок </w:t>
      </w:r>
      <w:r>
        <w:t>8</w:t>
      </w:r>
      <w:r w:rsidR="002E48A6">
        <w:t>2</w:t>
      </w:r>
      <w:r w:rsidRPr="00D74E17">
        <w:t xml:space="preserve">. </w:t>
      </w:r>
      <w:r>
        <w:t>Вариант 2 крепления оповестительной таблички                                         на мачте светофора</w:t>
      </w:r>
    </w:p>
    <w:p w:rsidR="002D5BF2" w:rsidRDefault="002D5BF2" w:rsidP="006043B3">
      <w:pPr>
        <w:pStyle w:val="afa"/>
      </w:pPr>
    </w:p>
    <w:p w:rsidR="006043B3" w:rsidRDefault="002D5BF2" w:rsidP="002D5BF2">
      <w:pPr>
        <w:spacing w:after="100" w:afterAutospacing="1"/>
        <w:ind w:firstLine="0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115050" cy="7212066"/>
            <wp:effectExtent l="19050" t="0" r="0" b="0"/>
            <wp:docPr id="198" name="Рисунок 19" descr="F:\Кассов\Чертежи\корректировка знаки\На подпись\Качественные картинки\Рисунок 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ассов\Чертежи\корректировка знаки\На подпись\Качественные картинки\Рисунок 82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5443" t="10272" r="6998" b="11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22" cy="721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3B3">
        <w:rPr>
          <w:b/>
          <w:bCs/>
        </w:rPr>
        <w:br w:type="page"/>
      </w:r>
    </w:p>
    <w:p w:rsidR="004E611F" w:rsidRPr="00850084" w:rsidRDefault="00D74E17" w:rsidP="00E7056F">
      <w:pPr>
        <w:pStyle w:val="1"/>
      </w:pPr>
      <w:r w:rsidRPr="00850084">
        <w:lastRenderedPageBreak/>
        <w:t xml:space="preserve">Технические требования </w:t>
      </w:r>
      <w:r w:rsidR="00F038CF" w:rsidRPr="00850084">
        <w:t>на изготовление постоянных дисков уменьшения скорости, переносных сигналов, сигнальных и путевых знаков</w:t>
      </w:r>
      <w:bookmarkEnd w:id="13"/>
    </w:p>
    <w:p w:rsidR="005179A2" w:rsidRPr="00850084" w:rsidRDefault="005179A2" w:rsidP="00A67AB1">
      <w:pPr>
        <w:ind w:firstLine="0"/>
      </w:pPr>
    </w:p>
    <w:p w:rsidR="00355E02" w:rsidRPr="00850084" w:rsidRDefault="00F038CF" w:rsidP="0072599F">
      <w:pPr>
        <w:pStyle w:val="a3"/>
        <w:numPr>
          <w:ilvl w:val="1"/>
          <w:numId w:val="3"/>
        </w:numPr>
        <w:ind w:left="0" w:firstLine="709"/>
      </w:pPr>
      <w:r w:rsidRPr="00850084">
        <w:t>Постоянные диски уменьшения скорости, переносные сигналы, сигнальные и путевые знаки (далее – знаки) должны изготовля</w:t>
      </w:r>
      <w:r w:rsidR="00DD1BBA" w:rsidRPr="00850084">
        <w:t>ться в соответствии с ГОСТ 8442</w:t>
      </w:r>
      <w:r w:rsidR="00A22A65" w:rsidRPr="00850084">
        <w:t>-</w:t>
      </w:r>
      <w:r w:rsidRPr="00850084">
        <w:t xml:space="preserve">65 «Знаки путевые и сигнальные железных дорог» </w:t>
      </w:r>
      <w:proofErr w:type="gramStart"/>
      <w:r w:rsidR="0058776B" w:rsidRPr="00850084">
        <w:t>согласно</w:t>
      </w:r>
      <w:proofErr w:type="gramEnd"/>
      <w:r w:rsidR="0058776B" w:rsidRPr="00850084">
        <w:t xml:space="preserve"> </w:t>
      </w:r>
      <w:r w:rsidR="00DA135F">
        <w:t>настоящих</w:t>
      </w:r>
      <w:r w:rsidRPr="00850084">
        <w:t xml:space="preserve"> </w:t>
      </w:r>
      <w:r w:rsidR="00DA135F">
        <w:t>т</w:t>
      </w:r>
      <w:r w:rsidRPr="00850084">
        <w:t>ехнически</w:t>
      </w:r>
      <w:r w:rsidR="00DA135F">
        <w:t>х</w:t>
      </w:r>
      <w:r w:rsidRPr="00850084">
        <w:t xml:space="preserve"> требовани</w:t>
      </w:r>
      <w:r w:rsidR="00DA135F">
        <w:t>й</w:t>
      </w:r>
      <w:r w:rsidRPr="00850084">
        <w:t>.</w:t>
      </w:r>
    </w:p>
    <w:p w:rsidR="00B26E72" w:rsidRPr="00850084" w:rsidRDefault="00F038CF" w:rsidP="0072599F">
      <w:pPr>
        <w:pStyle w:val="a3"/>
        <w:numPr>
          <w:ilvl w:val="1"/>
          <w:numId w:val="3"/>
        </w:numPr>
        <w:ind w:left="0" w:firstLine="709"/>
      </w:pPr>
      <w:r w:rsidRPr="00850084">
        <w:t xml:space="preserve">Таблички знаков должны быть эмалированными или окрашенными, либо покрытыми </w:t>
      </w:r>
      <w:proofErr w:type="spellStart"/>
      <w:r w:rsidRPr="00850084">
        <w:t>световозвращающими</w:t>
      </w:r>
      <w:proofErr w:type="spellEnd"/>
      <w:r w:rsidRPr="00850084">
        <w:t xml:space="preserve"> материалами. Таблички знаков у переездов в отдельных случаях могут быть освещаемыми.</w:t>
      </w:r>
    </w:p>
    <w:p w:rsidR="00ED61B7" w:rsidRPr="00850084" w:rsidRDefault="00F038CF" w:rsidP="00FE683B">
      <w:proofErr w:type="gramStart"/>
      <w:r w:rsidRPr="00850084">
        <w:t xml:space="preserve">Эмалированные таблички должны изготавливаться из листового проката по ГОСТ </w:t>
      </w:r>
      <w:r w:rsidR="00DD1BBA" w:rsidRPr="00850084">
        <w:t>19904</w:t>
      </w:r>
      <w:r w:rsidR="00A22A65" w:rsidRPr="00850084">
        <w:t>-</w:t>
      </w:r>
      <w:r w:rsidR="009D5B48" w:rsidRPr="00850084">
        <w:t xml:space="preserve">90 толщиной листа </w:t>
      </w:r>
      <w:r w:rsidR="00A22A65" w:rsidRPr="00850084">
        <w:t xml:space="preserve">от </w:t>
      </w:r>
      <w:r w:rsidR="009D5B48" w:rsidRPr="00850084">
        <w:t xml:space="preserve">0,8 </w:t>
      </w:r>
      <w:r w:rsidR="00A22A65" w:rsidRPr="00850084">
        <w:t>до</w:t>
      </w:r>
      <w:r w:rsidR="009D5B48" w:rsidRPr="00850084">
        <w:t xml:space="preserve"> 1 мм, окрашенные – из </w:t>
      </w:r>
      <w:r w:rsidR="00DD1BBA" w:rsidRPr="00850084">
        <w:t>листового проката по ГОСТ 19903</w:t>
      </w:r>
      <w:r w:rsidR="00A22A65" w:rsidRPr="00850084">
        <w:t>-</w:t>
      </w:r>
      <w:r w:rsidR="00DC6783" w:rsidRPr="00850084">
        <w:t>2015</w:t>
      </w:r>
      <w:r w:rsidR="009D5B48" w:rsidRPr="00850084">
        <w:t xml:space="preserve"> толщиной листа </w:t>
      </w:r>
      <w:r w:rsidR="00DC6783" w:rsidRPr="00850084">
        <w:t xml:space="preserve">от </w:t>
      </w:r>
      <w:r w:rsidR="009D5B48" w:rsidRPr="00850084">
        <w:t xml:space="preserve">0,9 </w:t>
      </w:r>
      <w:r w:rsidR="00DC6783" w:rsidRPr="00850084">
        <w:t>до</w:t>
      </w:r>
      <w:r w:rsidR="009D5B48" w:rsidRPr="00850084">
        <w:t xml:space="preserve"> 2 мм или из других материалов, обладающих необходимой прочностью и стойкостью против атмосферных влияний, или из дерева</w:t>
      </w:r>
      <w:r w:rsidR="005E266C" w:rsidRPr="00850084">
        <w:t xml:space="preserve"> в соответствии с указаниями на чертежах.</w:t>
      </w:r>
      <w:proofErr w:type="gramEnd"/>
    </w:p>
    <w:p w:rsidR="00975107" w:rsidRPr="00850084" w:rsidRDefault="00B017E0" w:rsidP="00FE683B">
      <w:r w:rsidRPr="00850084">
        <w:t xml:space="preserve">Деревянные таблички шириной 300, 400 и 600 мм изготавливаются из двух-трех досок на шпонках. </w:t>
      </w:r>
      <w:r w:rsidR="00871720" w:rsidRPr="00850084">
        <w:t>Лицевая сторона табличек обивается оцинкованной тонколистовой сталью или тщательно шпаклюется.</w:t>
      </w:r>
    </w:p>
    <w:p w:rsidR="00F570E8" w:rsidRPr="00850084" w:rsidRDefault="00871720" w:rsidP="0072599F">
      <w:pPr>
        <w:pStyle w:val="a3"/>
        <w:numPr>
          <w:ilvl w:val="1"/>
          <w:numId w:val="3"/>
        </w:numPr>
        <w:ind w:left="0" w:firstLine="709"/>
      </w:pPr>
      <w:r w:rsidRPr="00850084">
        <w:t xml:space="preserve">Поверхность табличек перед окраской должна быть очищена. Окраска производится по грунту в два слоя масляными красками по </w:t>
      </w:r>
      <w:r w:rsidR="00ED28FF">
        <w:t xml:space="preserve">                    </w:t>
      </w:r>
      <w:r w:rsidR="00A22A65" w:rsidRPr="00850084">
        <w:t>ГОСТ 8292-</w:t>
      </w:r>
      <w:r w:rsidRPr="00850084">
        <w:t>85 или пентаф</w:t>
      </w:r>
      <w:r w:rsidR="00A22A65" w:rsidRPr="00850084">
        <w:t>талевыми эмалями по ГОСТ 6465-</w:t>
      </w:r>
      <w:r w:rsidRPr="00850084">
        <w:t>76.</w:t>
      </w:r>
    </w:p>
    <w:p w:rsidR="00031D49" w:rsidRPr="00850084" w:rsidRDefault="000E6CC8" w:rsidP="0072599F">
      <w:pPr>
        <w:pStyle w:val="a3"/>
        <w:numPr>
          <w:ilvl w:val="1"/>
          <w:numId w:val="3"/>
        </w:numPr>
        <w:ind w:left="0" w:firstLine="709"/>
      </w:pPr>
      <w:r w:rsidRPr="00850084">
        <w:t>Окраск</w:t>
      </w:r>
      <w:r w:rsidR="00C3468B" w:rsidRPr="00850084">
        <w:t>а должна быть ровной, без подтеков, морщин, пятен, пропусков, не должна липнуть и отслаиваться от щита.</w:t>
      </w:r>
    </w:p>
    <w:p w:rsidR="00031D49" w:rsidRPr="00850084" w:rsidRDefault="00A2480F" w:rsidP="00FE683B">
      <w:r w:rsidRPr="00850084">
        <w:t>Окраска лицевой стороны</w:t>
      </w:r>
      <w:r w:rsidR="00B704B2" w:rsidRPr="00850084">
        <w:t xml:space="preserve"> табличек должна соответствовать указаниям на чертежах, обратная сторона табличек окрашивается в черный цвет.</w:t>
      </w:r>
    </w:p>
    <w:p w:rsidR="008A6A21" w:rsidRPr="00850084" w:rsidRDefault="00747BDD" w:rsidP="0072599F">
      <w:pPr>
        <w:pStyle w:val="a3"/>
        <w:numPr>
          <w:ilvl w:val="1"/>
          <w:numId w:val="3"/>
        </w:numPr>
        <w:ind w:left="0" w:firstLine="709"/>
      </w:pPr>
      <w:r w:rsidRPr="00850084">
        <w:t xml:space="preserve">Щиты переносных сигналов изготавливаются из тонколистовой стали толщиной </w:t>
      </w:r>
      <w:r w:rsidR="00A22A65" w:rsidRPr="00850084">
        <w:t xml:space="preserve">от </w:t>
      </w:r>
      <w:r w:rsidRPr="00850084">
        <w:t xml:space="preserve">1,5 </w:t>
      </w:r>
      <w:r w:rsidR="00A22A65" w:rsidRPr="00850084">
        <w:t>до</w:t>
      </w:r>
      <w:r w:rsidRPr="00850084">
        <w:t xml:space="preserve"> 2,0 мм. Для жесткости в края листа сигнала закатывается проволока диаметром </w:t>
      </w:r>
      <w:r w:rsidR="00A22A65" w:rsidRPr="00850084">
        <w:t xml:space="preserve">от </w:t>
      </w:r>
      <w:r w:rsidRPr="00850084">
        <w:t xml:space="preserve">4 </w:t>
      </w:r>
      <w:r w:rsidR="00A22A65" w:rsidRPr="00850084">
        <w:t>до</w:t>
      </w:r>
      <w:r w:rsidRPr="00850084">
        <w:t xml:space="preserve"> 5 мм или к краям щита приваривается стальная полоса шириной 12 мм и толщиной </w:t>
      </w:r>
      <w:r w:rsidR="00A22A65" w:rsidRPr="00850084">
        <w:t xml:space="preserve">от </w:t>
      </w:r>
      <w:r w:rsidRPr="00850084">
        <w:t xml:space="preserve">1,5 </w:t>
      </w:r>
      <w:r w:rsidR="00A22A65" w:rsidRPr="00850084">
        <w:t>до</w:t>
      </w:r>
      <w:r w:rsidRPr="00850084">
        <w:t xml:space="preserve"> 2,0 мм.</w:t>
      </w:r>
    </w:p>
    <w:p w:rsidR="008A6A21" w:rsidRPr="00850084" w:rsidRDefault="008A6A21" w:rsidP="0072599F">
      <w:pPr>
        <w:pStyle w:val="a3"/>
        <w:numPr>
          <w:ilvl w:val="1"/>
          <w:numId w:val="3"/>
        </w:numPr>
        <w:ind w:left="0" w:firstLine="709"/>
      </w:pPr>
      <w:r w:rsidRPr="00850084">
        <w:t xml:space="preserve">Допускается </w:t>
      </w:r>
      <w:proofErr w:type="spellStart"/>
      <w:r w:rsidRPr="00850084">
        <w:t>световозвращатели</w:t>
      </w:r>
      <w:proofErr w:type="spellEnd"/>
      <w:r w:rsidRPr="00850084">
        <w:t xml:space="preserve"> белого цвета диаметром 51 мм на сигнальных знаках не устанавливать, а их место окрашивать в белый цвет.</w:t>
      </w:r>
    </w:p>
    <w:p w:rsidR="00747BDD" w:rsidRPr="00850084" w:rsidRDefault="008A6A21" w:rsidP="0072599F">
      <w:pPr>
        <w:pStyle w:val="a3"/>
        <w:numPr>
          <w:ilvl w:val="1"/>
          <w:numId w:val="3"/>
        </w:numPr>
        <w:ind w:left="0" w:firstLine="709"/>
      </w:pPr>
      <w:r w:rsidRPr="00850084">
        <w:t xml:space="preserve">Форма и размеры столбов (шестов) для сигналов, сигнальных и путевых знаков, а также способы крепления на них табличек должны соответствовать настоящим Техническим требованиям и чертежам </w:t>
      </w:r>
      <w:r w:rsidR="00ED28FF">
        <w:t xml:space="preserve">                         </w:t>
      </w:r>
      <w:r w:rsidRPr="00850084">
        <w:t>(</w:t>
      </w:r>
      <w:proofErr w:type="gramStart"/>
      <w:r w:rsidRPr="00850084">
        <w:t>см</w:t>
      </w:r>
      <w:proofErr w:type="gramEnd"/>
      <w:r w:rsidRPr="00850084">
        <w:t xml:space="preserve">. приложение 3), </w:t>
      </w:r>
      <w:r w:rsidR="00385909" w:rsidRPr="00850084">
        <w:t>а также действующим типовым проектам на железобетонные столбы для путевых и сигнальных знаков железных дорог.</w:t>
      </w:r>
    </w:p>
    <w:p w:rsidR="00385909" w:rsidRPr="00850084" w:rsidRDefault="00385909" w:rsidP="00FE683B">
      <w:r w:rsidRPr="00850084">
        <w:t xml:space="preserve">Допускается применять и другие способы крепления табличек  на столбах, обеспечивающих прочность и </w:t>
      </w:r>
      <w:r w:rsidR="00587367" w:rsidRPr="00850084">
        <w:t xml:space="preserve">надежность </w:t>
      </w:r>
      <w:r w:rsidR="00D928CC" w:rsidRPr="00850084">
        <w:t>закрепления.</w:t>
      </w:r>
    </w:p>
    <w:p w:rsidR="00227DEC" w:rsidRPr="00850084" w:rsidRDefault="00227DEC" w:rsidP="0072599F">
      <w:pPr>
        <w:pStyle w:val="a3"/>
        <w:numPr>
          <w:ilvl w:val="1"/>
          <w:numId w:val="3"/>
        </w:numPr>
        <w:ind w:left="0" w:firstLine="709"/>
      </w:pPr>
      <w:r w:rsidRPr="00850084">
        <w:t>Столбы для сигналов, сигнальных и путевых знаков должны изготавливаться из железобетона сечением 100</w:t>
      </w:r>
      <w:r w:rsidRPr="00850084">
        <w:rPr>
          <w:lang w:val="en-US"/>
        </w:rPr>
        <w:t>x</w:t>
      </w:r>
      <w:r w:rsidRPr="00850084">
        <w:t xml:space="preserve">100 мм. В лесных районах столбы могут быть изготовлены из дерева (бревен) диаметром </w:t>
      </w:r>
      <w:r w:rsidR="00055744" w:rsidRPr="00850084">
        <w:t xml:space="preserve">от </w:t>
      </w:r>
      <w:r w:rsidRPr="00850084">
        <w:t xml:space="preserve">150 </w:t>
      </w:r>
      <w:r w:rsidR="00055744" w:rsidRPr="00850084">
        <w:t>до</w:t>
      </w:r>
      <w:r w:rsidRPr="00850084">
        <w:t xml:space="preserve"> </w:t>
      </w:r>
      <w:r w:rsidR="00713147">
        <w:t xml:space="preserve">                </w:t>
      </w:r>
      <w:r w:rsidRPr="00850084">
        <w:t>170 мм.</w:t>
      </w:r>
    </w:p>
    <w:p w:rsidR="00B67B4E" w:rsidRPr="00850084" w:rsidRDefault="000F5381" w:rsidP="00FE683B">
      <w:r w:rsidRPr="00850084">
        <w:lastRenderedPageBreak/>
        <w:t>Допускается применять для изготовления столбов и другие материалы (за исключением металла), обладающие необходимой прочностью и соответствующей стойкостью.</w:t>
      </w:r>
    </w:p>
    <w:p w:rsidR="000F5381" w:rsidRPr="00850084" w:rsidRDefault="000F5381" w:rsidP="00FE683B">
      <w:r w:rsidRPr="00850084">
        <w:t>Столбы должны окрашиваться в серый цв</w:t>
      </w:r>
      <w:r w:rsidR="001C3D07" w:rsidRPr="00850084">
        <w:t xml:space="preserve">ет, кроме нижней части столба, </w:t>
      </w:r>
      <w:r w:rsidR="001C3D07" w:rsidRPr="00850084">
        <w:rPr>
          <w:rFonts w:cs="Times New Roman"/>
          <w:color w:val="000000" w:themeColor="text1"/>
          <w:szCs w:val="28"/>
        </w:rPr>
        <w:t>–</w:t>
      </w:r>
      <w:r w:rsidRPr="00850084">
        <w:t xml:space="preserve"> о</w:t>
      </w:r>
      <w:r w:rsidR="001C3D07" w:rsidRPr="00850084">
        <w:t>т</w:t>
      </w:r>
      <w:r w:rsidRPr="00850084">
        <w:t xml:space="preserve"> уровня земли на высоту 250 мм, а также верхней заостренной части, которые на всех столбах окрашиваются в черный цвет. Допускается железобетонные столбы не окрашивать в серый цвет.</w:t>
      </w:r>
    </w:p>
    <w:p w:rsidR="000F5381" w:rsidRPr="00850084" w:rsidRDefault="0075758A" w:rsidP="0072599F">
      <w:pPr>
        <w:pStyle w:val="a3"/>
        <w:numPr>
          <w:ilvl w:val="1"/>
          <w:numId w:val="3"/>
        </w:numPr>
        <w:ind w:left="0" w:firstLine="709"/>
      </w:pPr>
      <w:r w:rsidRPr="00850084">
        <w:t>Для переносных сигналов и сигнальных знаков, а также временных сигнальных знаков взамен деревянных шестов могут применяться металлические трубы</w:t>
      </w:r>
      <w:r w:rsidR="00963D5D">
        <w:t xml:space="preserve">, диаметр которых составляет </w:t>
      </w:r>
      <w:r w:rsidR="00497CE7">
        <w:t>60 м</w:t>
      </w:r>
      <w:r w:rsidRPr="00850084">
        <w:t>.</w:t>
      </w:r>
    </w:p>
    <w:p w:rsidR="0075758A" w:rsidRPr="00850084" w:rsidRDefault="0075758A" w:rsidP="0072599F">
      <w:pPr>
        <w:pStyle w:val="a3"/>
        <w:numPr>
          <w:ilvl w:val="1"/>
          <w:numId w:val="3"/>
        </w:numPr>
        <w:ind w:left="0" w:firstLine="709"/>
      </w:pPr>
      <w:r w:rsidRPr="00850084">
        <w:t>Деревянные столбы и шесты должны быть чисто остроганы. Концы деревянных столбов, закапываемые в землю, необходимо обмазывать антисептической пастой и покрывать гидроизоляционным составом.</w:t>
      </w:r>
    </w:p>
    <w:p w:rsidR="00782906" w:rsidRPr="00850084" w:rsidRDefault="00782906" w:rsidP="0072599F">
      <w:pPr>
        <w:pStyle w:val="a3"/>
        <w:numPr>
          <w:ilvl w:val="1"/>
          <w:numId w:val="3"/>
        </w:numPr>
        <w:ind w:left="0" w:firstLine="709"/>
      </w:pPr>
      <w:r w:rsidRPr="00850084">
        <w:t>При изготовлении и установке столбов и знаков должны приниматься меры для устойчивости их положения в теле земляного полотна (например, устройство поперечин и т.п.).</w:t>
      </w:r>
    </w:p>
    <w:p w:rsidR="00782906" w:rsidRPr="00850084" w:rsidRDefault="000611D7" w:rsidP="0072599F">
      <w:pPr>
        <w:pStyle w:val="a3"/>
        <w:numPr>
          <w:ilvl w:val="1"/>
          <w:numId w:val="3"/>
        </w:numPr>
        <w:ind w:left="0" w:firstLine="709"/>
      </w:pPr>
      <w:r w:rsidRPr="00850084">
        <w:t xml:space="preserve">Для закрепления шеста переносного сигнала остановки к подошве рельса применяются приспособления по </w:t>
      </w:r>
      <w:r w:rsidR="00433028" w:rsidRPr="00850084">
        <w:t>рисунку</w:t>
      </w:r>
      <w:r w:rsidRPr="00850084">
        <w:t xml:space="preserve"> </w:t>
      </w:r>
      <w:r w:rsidR="002B2EFA">
        <w:t>74</w:t>
      </w:r>
      <w:r w:rsidRPr="00850084">
        <w:t xml:space="preserve"> (см. </w:t>
      </w:r>
      <w:r w:rsidR="00704ABA" w:rsidRPr="00850084">
        <w:t>раздел</w:t>
      </w:r>
      <w:r w:rsidRPr="00850084">
        <w:t xml:space="preserve"> 3).</w:t>
      </w:r>
    </w:p>
    <w:p w:rsidR="000611D7" w:rsidRPr="00850084" w:rsidRDefault="000611D7" w:rsidP="00FE683B">
      <w:r w:rsidRPr="00850084">
        <w:t xml:space="preserve">Для установки шеста переносного сигнала уменьшения скорости и шестов переносных сигнальных знаков «Начало опасного места», «Конец опасного места» и «С» о подаче свистка применяется тренога по </w:t>
      </w:r>
      <w:r w:rsidR="001C3D07" w:rsidRPr="00850084">
        <w:t>рисунку</w:t>
      </w:r>
      <w:r w:rsidRPr="00850084">
        <w:t xml:space="preserve"> </w:t>
      </w:r>
      <w:r w:rsidR="002B2EFA">
        <w:t>75</w:t>
      </w:r>
      <w:r w:rsidRPr="00850084">
        <w:t xml:space="preserve"> (см. </w:t>
      </w:r>
      <w:r w:rsidR="0058776B" w:rsidRPr="00850084">
        <w:t>раздел</w:t>
      </w:r>
      <w:r w:rsidRPr="00850084">
        <w:t xml:space="preserve"> 3).</w:t>
      </w:r>
    </w:p>
    <w:p w:rsidR="000611D7" w:rsidRPr="00850084" w:rsidRDefault="000611D7" w:rsidP="00FE683B">
      <w:r w:rsidRPr="00850084">
        <w:t>Для закрепления сигнального фонаря на шесте (ночью, а также днем в условиях плохой видимости – туман, метель и др.) рекомендуются специальные кронштейны по проектам ПТКБ ЦП № 0639А-000-00 и № 0639Б-000-00 (</w:t>
      </w:r>
      <w:r w:rsidR="00433028" w:rsidRPr="00850084">
        <w:t>рисунки</w:t>
      </w:r>
      <w:r w:rsidRPr="00850084">
        <w:t xml:space="preserve"> </w:t>
      </w:r>
      <w:r w:rsidR="002B2EFA">
        <w:t>7</w:t>
      </w:r>
      <w:r w:rsidR="00882EE9">
        <w:t>7</w:t>
      </w:r>
      <w:r w:rsidRPr="00850084">
        <w:t xml:space="preserve"> и </w:t>
      </w:r>
      <w:r w:rsidR="002B2EFA">
        <w:t>7</w:t>
      </w:r>
      <w:r w:rsidR="00882EE9">
        <w:t>8</w:t>
      </w:r>
      <w:r w:rsidRPr="00850084">
        <w:t xml:space="preserve"> </w:t>
      </w:r>
      <w:r w:rsidR="00704ABA" w:rsidRPr="00850084">
        <w:t>раздел</w:t>
      </w:r>
      <w:r w:rsidR="00055744" w:rsidRPr="00850084">
        <w:t>а</w:t>
      </w:r>
      <w:r w:rsidRPr="00850084">
        <w:t xml:space="preserve"> 3).</w:t>
      </w:r>
    </w:p>
    <w:p w:rsidR="00632F20" w:rsidRPr="00850084" w:rsidRDefault="00243E7D" w:rsidP="0072599F">
      <w:pPr>
        <w:pStyle w:val="a3"/>
        <w:numPr>
          <w:ilvl w:val="1"/>
          <w:numId w:val="3"/>
        </w:numPr>
        <w:ind w:left="0" w:firstLine="709"/>
      </w:pPr>
      <w:r w:rsidRPr="00850084">
        <w:t xml:space="preserve">Установка путевых и сигнальных знаков должна осуществляться в соответствии с </w:t>
      </w:r>
      <w:r w:rsidR="00587367" w:rsidRPr="00850084">
        <w:t xml:space="preserve">Правилами технической эксплуатации железных дорог </w:t>
      </w:r>
      <w:r w:rsidR="00D928CC" w:rsidRPr="00850084">
        <w:t>Российской Федерации</w:t>
      </w:r>
      <w:r w:rsidR="00587367" w:rsidRPr="00850084">
        <w:rPr>
          <w:color w:val="FF0000"/>
        </w:rPr>
        <w:t xml:space="preserve"> </w:t>
      </w:r>
      <w:r w:rsidR="00587367" w:rsidRPr="00850084">
        <w:t>и Инструкцией по сигнализации на железных дорогах</w:t>
      </w:r>
      <w:r w:rsidR="00587367" w:rsidRPr="00850084">
        <w:rPr>
          <w:color w:val="FF0000"/>
        </w:rPr>
        <w:t xml:space="preserve"> </w:t>
      </w:r>
      <w:r w:rsidR="00D928CC" w:rsidRPr="00850084">
        <w:t xml:space="preserve"> Российской Федерации</w:t>
      </w:r>
      <w:r w:rsidR="00587367" w:rsidRPr="00850084">
        <w:t xml:space="preserve">, а также указаниями, изложенными в </w:t>
      </w:r>
      <w:r w:rsidR="00704ABA" w:rsidRPr="00850084">
        <w:t>разделе</w:t>
      </w:r>
      <w:r w:rsidRPr="00850084">
        <w:t xml:space="preserve"> 5</w:t>
      </w:r>
      <w:r w:rsidR="00F82A02">
        <w:t xml:space="preserve"> настоящего альбома</w:t>
      </w:r>
      <w:r w:rsidR="00E46BDC" w:rsidRPr="00850084">
        <w:t>.</w:t>
      </w:r>
    </w:p>
    <w:p w:rsidR="00E46BDC" w:rsidRPr="00850084" w:rsidRDefault="00E46BDC" w:rsidP="0072599F">
      <w:pPr>
        <w:pStyle w:val="a3"/>
        <w:numPr>
          <w:ilvl w:val="1"/>
          <w:numId w:val="3"/>
        </w:numPr>
        <w:ind w:left="0" w:firstLine="709"/>
      </w:pPr>
      <w:r w:rsidRPr="00850084">
        <w:t>На железных дорогах узкой колеи расстояние от земли или уровня верха головки рельса до нижнего края таблички знака может быть изменено в зависимости от типа обращающегося подвижного состава</w:t>
      </w:r>
      <w:r w:rsidR="00B364B9">
        <w:t xml:space="preserve"> с учетом обеспечения гарантированной видимости знака работниками локомотивной бригады</w:t>
      </w:r>
      <w:r w:rsidRPr="00850084">
        <w:t>.</w:t>
      </w:r>
    </w:p>
    <w:p w:rsidR="00F82A02" w:rsidRDefault="00F82A02">
      <w:pPr>
        <w:spacing w:after="100" w:afterAutospacing="1"/>
        <w:ind w:firstLine="0"/>
      </w:pPr>
      <w:r>
        <w:rPr>
          <w:b/>
          <w:bCs/>
        </w:rPr>
        <w:br w:type="page"/>
      </w:r>
    </w:p>
    <w:p w:rsidR="00DB492F" w:rsidRPr="00E7056F" w:rsidRDefault="00D74E17" w:rsidP="00E7056F">
      <w:pPr>
        <w:pStyle w:val="1"/>
      </w:pPr>
      <w:bookmarkStart w:id="14" w:name="_Toc501536556"/>
      <w:r w:rsidRPr="00E7056F">
        <w:lastRenderedPageBreak/>
        <w:t xml:space="preserve">Указания </w:t>
      </w:r>
      <w:r w:rsidR="00DB492F" w:rsidRPr="00E7056F">
        <w:t>о порядке установки постоянных дисков уменьшения скорости, переносных сигналов, сигнальных и путевых знаков</w:t>
      </w:r>
      <w:r w:rsidR="00254E52" w:rsidRPr="00E7056F">
        <w:t>, указателей</w:t>
      </w:r>
      <w:r w:rsidR="00DB492F" w:rsidRPr="00E7056F">
        <w:t>, путевых упоров и поворотных брусьев</w:t>
      </w:r>
      <w:bookmarkEnd w:id="14"/>
    </w:p>
    <w:p w:rsidR="00A415F1" w:rsidRPr="00850084" w:rsidRDefault="00A415F1" w:rsidP="00312CE4"/>
    <w:p w:rsidR="00D45239" w:rsidRPr="003A14ED" w:rsidRDefault="00DB492F" w:rsidP="0072599F">
      <w:pPr>
        <w:pStyle w:val="a3"/>
        <w:numPr>
          <w:ilvl w:val="2"/>
          <w:numId w:val="4"/>
        </w:numPr>
        <w:ind w:left="0" w:firstLine="709"/>
      </w:pPr>
      <w:proofErr w:type="gramStart"/>
      <w:r w:rsidRPr="003A14ED">
        <w:t xml:space="preserve">Установка постоянных дисков уменьшения скорости, переносных сигналов, сигнальных и путевых знаков, путевых упоров и поворотных брусьев производится </w:t>
      </w:r>
      <w:r w:rsidR="00B704B2" w:rsidRPr="003A14ED">
        <w:t xml:space="preserve">согласно </w:t>
      </w:r>
      <w:r w:rsidR="008C7940" w:rsidRPr="003A14ED">
        <w:t>п.</w:t>
      </w:r>
      <w:r w:rsidR="000F5CB2" w:rsidRPr="003A14ED">
        <w:t xml:space="preserve"> 40 раздела V, </w:t>
      </w:r>
      <w:proofErr w:type="spellStart"/>
      <w:r w:rsidR="0072412C" w:rsidRPr="003A14ED">
        <w:t>п</w:t>
      </w:r>
      <w:r w:rsidR="002F1C31" w:rsidRPr="003A14ED">
        <w:t>п</w:t>
      </w:r>
      <w:proofErr w:type="spellEnd"/>
      <w:r w:rsidR="002F1C31" w:rsidRPr="003A14ED">
        <w:t xml:space="preserve">. 19, </w:t>
      </w:r>
      <w:r w:rsidR="00134932" w:rsidRPr="003A14ED">
        <w:t xml:space="preserve">24, </w:t>
      </w:r>
      <w:r w:rsidR="0041693D" w:rsidRPr="003A14ED">
        <w:t>30</w:t>
      </w:r>
      <w:r w:rsidR="00134932" w:rsidRPr="003A14ED">
        <w:t xml:space="preserve"> </w:t>
      </w:r>
      <w:r w:rsidR="0041693D" w:rsidRPr="003A14ED">
        <w:t xml:space="preserve"> приложения 1</w:t>
      </w:r>
      <w:r w:rsidR="005B0B9D" w:rsidRPr="003A14ED">
        <w:t xml:space="preserve">, </w:t>
      </w:r>
      <w:proofErr w:type="spellStart"/>
      <w:r w:rsidR="005B0B9D" w:rsidRPr="003A14ED">
        <w:t>пп</w:t>
      </w:r>
      <w:proofErr w:type="spellEnd"/>
      <w:r w:rsidR="005B0B9D" w:rsidRPr="003A14ED">
        <w:t>. 3,</w:t>
      </w:r>
      <w:r w:rsidR="0031650A" w:rsidRPr="003A14ED">
        <w:t xml:space="preserve"> 10, 12</w:t>
      </w:r>
      <w:r w:rsidR="00C92D4F" w:rsidRPr="003A14ED">
        <w:t>, 15</w:t>
      </w:r>
      <w:r w:rsidR="000F5CB2" w:rsidRPr="003A14ED">
        <w:t xml:space="preserve"> приложения 3</w:t>
      </w:r>
      <w:r w:rsidR="0017638E" w:rsidRPr="003A14ED">
        <w:t xml:space="preserve">, </w:t>
      </w:r>
      <w:proofErr w:type="spellStart"/>
      <w:r w:rsidR="0017638E" w:rsidRPr="003A14ED">
        <w:t>п</w:t>
      </w:r>
      <w:r w:rsidR="00C1108E" w:rsidRPr="003A14ED">
        <w:t>п</w:t>
      </w:r>
      <w:proofErr w:type="spellEnd"/>
      <w:r w:rsidR="00C1108E" w:rsidRPr="003A14ED">
        <w:t>.</w:t>
      </w:r>
      <w:r w:rsidR="0017638E" w:rsidRPr="003A14ED">
        <w:t xml:space="preserve"> 8,</w:t>
      </w:r>
      <w:r w:rsidR="00254E52">
        <w:t xml:space="preserve"> 9,</w:t>
      </w:r>
      <w:r w:rsidR="0017638E" w:rsidRPr="003A14ED">
        <w:t xml:space="preserve"> 11 приложения 6</w:t>
      </w:r>
      <w:r w:rsidR="00F112CD">
        <w:t xml:space="preserve"> </w:t>
      </w:r>
      <w:r w:rsidR="0072412C" w:rsidRPr="003A14ED">
        <w:t xml:space="preserve">Правил технической эксплуатации железных дорог </w:t>
      </w:r>
      <w:r w:rsidR="00501CAC" w:rsidRPr="003A14ED">
        <w:t>Российской Федерации</w:t>
      </w:r>
      <w:r w:rsidR="0041693D" w:rsidRPr="003A14ED">
        <w:t>, утвержденны</w:t>
      </w:r>
      <w:r w:rsidR="00DF04F9" w:rsidRPr="003A14ED">
        <w:t>х</w:t>
      </w:r>
      <w:r w:rsidR="0041693D" w:rsidRPr="003A14ED">
        <w:t xml:space="preserve"> приказом Минтранса России от 21 декабря 2010 г. № 286</w:t>
      </w:r>
      <w:r w:rsidR="0072412C" w:rsidRPr="003A14ED">
        <w:t xml:space="preserve"> (далее – Правил</w:t>
      </w:r>
      <w:r w:rsidR="008F2C31" w:rsidRPr="003A14ED">
        <w:t>а</w:t>
      </w:r>
      <w:proofErr w:type="gramEnd"/>
      <w:r w:rsidR="0072412C" w:rsidRPr="003A14ED">
        <w:t xml:space="preserve"> </w:t>
      </w:r>
      <w:proofErr w:type="gramStart"/>
      <w:r w:rsidR="0072412C" w:rsidRPr="003A14ED">
        <w:t xml:space="preserve">технической эксплуатации), </w:t>
      </w:r>
      <w:proofErr w:type="spellStart"/>
      <w:r w:rsidR="0072412C" w:rsidRPr="003A14ED">
        <w:t>пп</w:t>
      </w:r>
      <w:proofErr w:type="spellEnd"/>
      <w:r w:rsidR="0072412C" w:rsidRPr="003A14ED">
        <w:t>.</w:t>
      </w:r>
      <w:r w:rsidR="00A22A65" w:rsidRPr="003A14ED">
        <w:t xml:space="preserve"> 33-</w:t>
      </w:r>
      <w:r w:rsidR="009F5314" w:rsidRPr="003A14ED">
        <w:t>4</w:t>
      </w:r>
      <w:r w:rsidR="00254E52">
        <w:t>4</w:t>
      </w:r>
      <w:r w:rsidR="00CA22DD" w:rsidRPr="003A14ED">
        <w:t xml:space="preserve"> раздела </w:t>
      </w:r>
      <w:r w:rsidR="00CA22DD" w:rsidRPr="003A14ED">
        <w:rPr>
          <w:lang w:val="en-US"/>
        </w:rPr>
        <w:t>IV</w:t>
      </w:r>
      <w:r w:rsidR="009F5314" w:rsidRPr="003A14ED">
        <w:t>,</w:t>
      </w:r>
      <w:r w:rsidR="00CA22DD" w:rsidRPr="003A14ED">
        <w:t xml:space="preserve"> </w:t>
      </w:r>
      <w:proofErr w:type="spellStart"/>
      <w:r w:rsidR="00CA22DD" w:rsidRPr="003A14ED">
        <w:t>пп</w:t>
      </w:r>
      <w:proofErr w:type="spellEnd"/>
      <w:r w:rsidR="00CA22DD" w:rsidRPr="003A14ED">
        <w:t>.</w:t>
      </w:r>
      <w:r w:rsidR="00A22A65" w:rsidRPr="003A14ED">
        <w:t xml:space="preserve"> </w:t>
      </w:r>
      <w:r w:rsidR="00F8368B" w:rsidRPr="003A14ED">
        <w:t>6</w:t>
      </w:r>
      <w:r w:rsidR="00254E52">
        <w:t>4</w:t>
      </w:r>
      <w:r w:rsidR="00A22A65" w:rsidRPr="003A14ED">
        <w:t>-</w:t>
      </w:r>
      <w:r w:rsidR="00F8368B" w:rsidRPr="003A14ED">
        <w:t>79</w:t>
      </w:r>
      <w:r w:rsidR="00CA22DD" w:rsidRPr="003A14ED">
        <w:t xml:space="preserve"> </w:t>
      </w:r>
      <w:r w:rsidR="005C49C7" w:rsidRPr="003A14ED">
        <w:t xml:space="preserve">раздела </w:t>
      </w:r>
      <w:r w:rsidR="005C49C7" w:rsidRPr="003A14ED">
        <w:rPr>
          <w:lang w:val="en-US"/>
        </w:rPr>
        <w:t>VI</w:t>
      </w:r>
      <w:r w:rsidR="00CA22DD" w:rsidRPr="003A14ED">
        <w:t>,</w:t>
      </w:r>
      <w:r w:rsidR="005C49C7" w:rsidRPr="003A14ED">
        <w:t xml:space="preserve"> </w:t>
      </w:r>
      <w:r w:rsidR="0072412C" w:rsidRPr="003A14ED">
        <w:t xml:space="preserve">Инструкции по сигнализации </w:t>
      </w:r>
      <w:r w:rsidR="00274198" w:rsidRPr="003A14ED">
        <w:t>на железнодорожном транспорте Российской Федерации</w:t>
      </w:r>
      <w:r w:rsidR="00F8368B" w:rsidRPr="003A14ED">
        <w:t xml:space="preserve"> </w:t>
      </w:r>
      <w:r w:rsidR="0072412C" w:rsidRPr="003A14ED">
        <w:t>(далее – Инструкция по сигнализации)</w:t>
      </w:r>
      <w:r w:rsidR="006701F7" w:rsidRPr="003A14ED">
        <w:t xml:space="preserve"> </w:t>
      </w:r>
      <w:r w:rsidR="00FB47FE" w:rsidRPr="003A14ED">
        <w:t xml:space="preserve">приложения № 7 </w:t>
      </w:r>
      <w:r w:rsidR="006701F7" w:rsidRPr="003A14ED">
        <w:t>к Правилам технической эксплуатации,</w:t>
      </w:r>
      <w:r w:rsidR="0072412C" w:rsidRPr="003A14ED">
        <w:t xml:space="preserve"> Инструкции по движению поездов и ма</w:t>
      </w:r>
      <w:r w:rsidR="003536FA" w:rsidRPr="003A14ED">
        <w:t>н</w:t>
      </w:r>
      <w:r w:rsidR="0072412C" w:rsidRPr="003A14ED">
        <w:t xml:space="preserve">евровой работе на </w:t>
      </w:r>
      <w:r w:rsidR="003536FA" w:rsidRPr="003A14ED">
        <w:t xml:space="preserve">железнодорожном транспорте Российской Федерации, </w:t>
      </w:r>
      <w:r w:rsidR="00E62653" w:rsidRPr="003A14ED">
        <w:t>(далее – Инструкции по движению поездов и маневровой работе)</w:t>
      </w:r>
      <w:r w:rsidR="0072412C" w:rsidRPr="003A14ED">
        <w:t>,</w:t>
      </w:r>
      <w:r w:rsidR="00B704B2" w:rsidRPr="003A14ED">
        <w:t xml:space="preserve"> </w:t>
      </w:r>
      <w:r w:rsidR="003A7A24" w:rsidRPr="003A14ED">
        <w:t>Инструкции по обеспечению безопасности движения поездов при производстве путевых работ</w:t>
      </w:r>
      <w:r w:rsidR="00C30617" w:rsidRPr="003A14ED">
        <w:t>, утвержденной МПС</w:t>
      </w:r>
      <w:proofErr w:type="gramEnd"/>
      <w:r w:rsidR="00C30617" w:rsidRPr="003A14ED">
        <w:t xml:space="preserve"> России </w:t>
      </w:r>
      <w:r w:rsidR="003A7A24" w:rsidRPr="003A14ED">
        <w:t>28 июля 1997 г. № ЦП-485</w:t>
      </w:r>
      <w:r w:rsidR="00DC25E9" w:rsidRPr="003A14ED">
        <w:t xml:space="preserve"> (далее </w:t>
      </w:r>
      <w:r w:rsidR="00681CD2" w:rsidRPr="003A14ED">
        <w:t>–</w:t>
      </w:r>
      <w:r w:rsidR="00DC25E9" w:rsidRPr="003A14ED">
        <w:t xml:space="preserve"> </w:t>
      </w:r>
      <w:r w:rsidR="00681CD2" w:rsidRPr="003A14ED">
        <w:t>Инструкции по обеспечению безопасности движения поездов при производстве путевых работ)</w:t>
      </w:r>
      <w:r w:rsidR="003A7A24" w:rsidRPr="003A14ED">
        <w:t xml:space="preserve">, </w:t>
      </w:r>
      <w:r w:rsidR="003A7A28" w:rsidRPr="003A14ED">
        <w:t>Услови</w:t>
      </w:r>
      <w:r w:rsidR="002D3127" w:rsidRPr="003A14ED">
        <w:t>ям</w:t>
      </w:r>
      <w:r w:rsidR="003A7A28" w:rsidRPr="003A14ED">
        <w:t xml:space="preserve"> эксплуатации железнодорожных переездов, утвержденных приказом Минтранс</w:t>
      </w:r>
      <w:r w:rsidR="00254E52">
        <w:t>а</w:t>
      </w:r>
      <w:r w:rsidR="003A7A28" w:rsidRPr="003A14ED">
        <w:t xml:space="preserve"> России от 31 июля 2015 г. № 237</w:t>
      </w:r>
      <w:r w:rsidR="00060080" w:rsidRPr="003A14ED">
        <w:t>,</w:t>
      </w:r>
      <w:r w:rsidR="00A87B31" w:rsidRPr="003A14ED">
        <w:t xml:space="preserve"> ГОСТ </w:t>
      </w:r>
      <w:proofErr w:type="gramStart"/>
      <w:r w:rsidR="00A87B31" w:rsidRPr="003A14ED">
        <w:t>Р</w:t>
      </w:r>
      <w:proofErr w:type="gramEnd"/>
      <w:r w:rsidR="00A87B31" w:rsidRPr="003A14ED">
        <w:t xml:space="preserve"> 12.4.026-2001 </w:t>
      </w:r>
      <w:r w:rsidR="009052DC" w:rsidRPr="003A14ED">
        <w:t>«</w:t>
      </w:r>
      <w:r w:rsidR="00A87B31" w:rsidRPr="003A14ED">
        <w:t>Система стандартов безопасности труда. Цвета сигнальные, знаки безопасности и разметка сигнальная</w:t>
      </w:r>
      <w:r w:rsidR="009052DC" w:rsidRPr="003A14ED">
        <w:t>.</w:t>
      </w:r>
      <w:r w:rsidR="00A87B31" w:rsidRPr="003A14ED">
        <w:t xml:space="preserve"> Назначение</w:t>
      </w:r>
      <w:r w:rsidR="009052DC" w:rsidRPr="003A14ED">
        <w:t xml:space="preserve"> и правила применения. Общие технические требования и характеристики. Методы испытаний»</w:t>
      </w:r>
      <w:r w:rsidR="00A87B31" w:rsidRPr="003A14ED">
        <w:t>,</w:t>
      </w:r>
      <w:r w:rsidR="00B704B2" w:rsidRPr="003A14ED">
        <w:t xml:space="preserve"> а</w:t>
      </w:r>
      <w:r w:rsidR="00060080" w:rsidRPr="003A14ED">
        <w:t xml:space="preserve"> также согласно настоящим Указаниям и </w:t>
      </w:r>
      <w:r w:rsidR="00254E52">
        <w:t>рисункам</w:t>
      </w:r>
      <w:r w:rsidR="00060080" w:rsidRPr="003A14ED">
        <w:t xml:space="preserve"> </w:t>
      </w:r>
      <w:r w:rsidR="00D74E17" w:rsidRPr="003A14ED">
        <w:t>раздела</w:t>
      </w:r>
      <w:r w:rsidR="00060080" w:rsidRPr="003A14ED">
        <w:t xml:space="preserve"> 2</w:t>
      </w:r>
      <w:r w:rsidR="00513B8F" w:rsidRPr="003A14ED">
        <w:t>.</w:t>
      </w:r>
    </w:p>
    <w:p w:rsidR="00D45239" w:rsidRPr="003A14ED" w:rsidRDefault="00800414" w:rsidP="0072599F">
      <w:pPr>
        <w:pStyle w:val="a3"/>
        <w:numPr>
          <w:ilvl w:val="2"/>
          <w:numId w:val="4"/>
        </w:numPr>
        <w:ind w:left="0" w:firstLine="709"/>
      </w:pPr>
      <w:r w:rsidRPr="003A14ED">
        <w:t>«Владелец инфраструктуры, владелец железнодорожного пути не</w:t>
      </w:r>
      <w:r w:rsidR="00A22A65" w:rsidRPr="003A14ED">
        <w:t xml:space="preserve"> </w:t>
      </w:r>
      <w:r w:rsidRPr="003A14ED">
        <w:t>общего пользования устанавливают:</w:t>
      </w:r>
    </w:p>
    <w:p w:rsidR="00D45239" w:rsidRPr="003A14ED" w:rsidRDefault="00F8351C" w:rsidP="00312CE4">
      <w:pPr>
        <w:pStyle w:val="a3"/>
        <w:ind w:left="0"/>
      </w:pPr>
      <w:r w:rsidRPr="003A14ED">
        <w:t>у главных железнодорожных путей сигнальные и путевые знаки;</w:t>
      </w:r>
    </w:p>
    <w:p w:rsidR="00F8351C" w:rsidRPr="003A14ED" w:rsidRDefault="00F8351C" w:rsidP="00312CE4">
      <w:pPr>
        <w:pStyle w:val="a3"/>
        <w:ind w:left="0"/>
      </w:pPr>
      <w:r w:rsidRPr="003A14ED">
        <w:t>у стрелочных переводов и в других местах соединения железнодорожных путей предельные столбики.</w:t>
      </w:r>
    </w:p>
    <w:p w:rsidR="00015A94" w:rsidRPr="003A14ED" w:rsidRDefault="00015A94" w:rsidP="00312CE4">
      <w:r w:rsidRPr="003A14ED">
        <w:t xml:space="preserve">При необходимости для обозначения границ железнодорожной полосы отвода железнодорожных путей общего и </w:t>
      </w:r>
      <w:proofErr w:type="spellStart"/>
      <w:r w:rsidRPr="003A14ED">
        <w:t>необщего</w:t>
      </w:r>
      <w:proofErr w:type="spellEnd"/>
      <w:r w:rsidRPr="003A14ED">
        <w:t xml:space="preserve"> пользования, а также для обозначения на поверхности земли скрытых сооружений земляного полотна устанавливаются особые путевые знаки.</w:t>
      </w:r>
    </w:p>
    <w:p w:rsidR="00B96F46" w:rsidRPr="003A14ED" w:rsidRDefault="00B96F46" w:rsidP="00312CE4">
      <w:r w:rsidRPr="003A14ED">
        <w:t xml:space="preserve">Сигнальные знаки устанавливаются, соответственно, владельцем инфраструктуры, владельцем железнодорожного пути </w:t>
      </w:r>
      <w:proofErr w:type="spellStart"/>
      <w:r w:rsidRPr="003A14ED">
        <w:t>необщего</w:t>
      </w:r>
      <w:proofErr w:type="spellEnd"/>
      <w:r w:rsidRPr="003A14ED">
        <w:t xml:space="preserve"> пользования с правой стороны по направлению движения, а путевые – с правой стороны по счету километров на расстоянии не менее 3100 мм от оси крайнего железнодорожного пути.</w:t>
      </w:r>
    </w:p>
    <w:p w:rsidR="00A30D65" w:rsidRPr="003A14ED" w:rsidRDefault="00A30D65" w:rsidP="00312CE4">
      <w:r w:rsidRPr="003A14ED">
        <w:t xml:space="preserve">В выемках (кроме скальных) и на выходах из них путевые и сигнальные знаки устанавливаются, соответственно, владельцем инфраструктуры, владельцем железнодорожного пути </w:t>
      </w:r>
      <w:proofErr w:type="spellStart"/>
      <w:r w:rsidRPr="003A14ED">
        <w:t>необщего</w:t>
      </w:r>
      <w:proofErr w:type="spellEnd"/>
      <w:r w:rsidRPr="003A14ED">
        <w:t xml:space="preserve"> пользования за пределами кюветов и лотков с полевой стороны. В сильно заносимых выемках и на выходах из них (в пределах </w:t>
      </w:r>
      <w:r w:rsidR="00107F9C" w:rsidRPr="003A14ED">
        <w:t xml:space="preserve">до </w:t>
      </w:r>
      <w:r w:rsidRPr="003A14ED">
        <w:t xml:space="preserve">100 м) указанные знаки устанавливаются на расстоянии не менее 5700 мм от оси крайнего железнодорожного пути. </w:t>
      </w:r>
      <w:r w:rsidRPr="003A14ED">
        <w:lastRenderedPageBreak/>
        <w:t xml:space="preserve">Перечень таких выемок устанавливается, соответственно, владельцем инфраструктуры, владельцем железнодорожных путей </w:t>
      </w:r>
      <w:proofErr w:type="spellStart"/>
      <w:r w:rsidRPr="003A14ED">
        <w:t>необщего</w:t>
      </w:r>
      <w:proofErr w:type="spellEnd"/>
      <w:r w:rsidRPr="003A14ED">
        <w:t xml:space="preserve"> пользования. На электрифицированных участках сигнальные и путевые знаки могут устанавливаться на опорах контактной сети, кроме опор, на которых установлены светофорные головки, комплектные трансформаторные подстанции, разъединители и разрядники контактной сети.</w:t>
      </w:r>
    </w:p>
    <w:p w:rsidR="00C02C97" w:rsidRPr="003A14ED" w:rsidRDefault="0078327B" w:rsidP="00312CE4">
      <w:r w:rsidRPr="003A14ED">
        <w:t>Сигнальные, путевые и особые путевые знаки должны соответствовать нормам и правилам» (</w:t>
      </w:r>
      <w:r w:rsidR="00B5508B" w:rsidRPr="003A14ED">
        <w:t xml:space="preserve">из </w:t>
      </w:r>
      <w:r w:rsidRPr="003A14ED">
        <w:t>п.</w:t>
      </w:r>
      <w:r w:rsidR="00D0055F" w:rsidRPr="003A14ED">
        <w:t xml:space="preserve"> </w:t>
      </w:r>
      <w:r w:rsidRPr="003A14ED">
        <w:t>30 Приложения 1 Правил технической эксплуатации).</w:t>
      </w:r>
    </w:p>
    <w:p w:rsidR="0079210A" w:rsidRPr="003A14ED" w:rsidRDefault="003565D9" w:rsidP="00312CE4">
      <w:r w:rsidRPr="003A14ED">
        <w:t xml:space="preserve">Сигнальные и путевые знаки, установленные на расстоянии менее </w:t>
      </w:r>
      <w:r w:rsidR="006659A5" w:rsidRPr="003A14ED">
        <w:t xml:space="preserve">       </w:t>
      </w:r>
      <w:r w:rsidRPr="003A14ED">
        <w:t>3100 мм, должны переставляться</w:t>
      </w:r>
      <w:r w:rsidR="001D5654" w:rsidRPr="003A14ED">
        <w:t xml:space="preserve"> при выполнении ремонтов пути </w:t>
      </w:r>
      <w:r w:rsidR="001D5654" w:rsidRPr="00497CE7">
        <w:t>и других видах работ</w:t>
      </w:r>
      <w:r w:rsidR="001D5654" w:rsidRPr="003A14ED">
        <w:t>, вызывающих необходимость снятия этих знаков.</w:t>
      </w:r>
    </w:p>
    <w:p w:rsidR="006405F0" w:rsidRPr="003A14ED" w:rsidRDefault="006405F0" w:rsidP="00312CE4">
      <w:r w:rsidRPr="003A14ED">
        <w:t xml:space="preserve">На электрифицированных участках </w:t>
      </w:r>
      <w:r w:rsidR="00E0371F" w:rsidRPr="003A14ED">
        <w:t xml:space="preserve">сигнальный </w:t>
      </w:r>
      <w:r w:rsidRPr="003A14ED">
        <w:t>световой</w:t>
      </w:r>
      <w:r w:rsidR="007E7A8F" w:rsidRPr="003A14ED">
        <w:t xml:space="preserve"> указатель «Опустить токоприемник», отличительные знаки опор контактной сети, ограничивающие воздушные промежутки, сигнальные и путевые знаки «Внимание! </w:t>
      </w:r>
      <w:proofErr w:type="spellStart"/>
      <w:proofErr w:type="gramStart"/>
      <w:r w:rsidR="007E7A8F" w:rsidRPr="003A14ED">
        <w:t>Токораздел</w:t>
      </w:r>
      <w:proofErr w:type="spellEnd"/>
      <w:r w:rsidR="007E7A8F" w:rsidRPr="003A14ED">
        <w:t>», «Поднять токоприемник»,</w:t>
      </w:r>
      <w:r w:rsidR="00535278" w:rsidRPr="003A14ED">
        <w:t xml:space="preserve"> «</w:t>
      </w:r>
      <w:proofErr w:type="spellStart"/>
      <w:r w:rsidR="00535278" w:rsidRPr="003A14ED">
        <w:t>Двухстороняя</w:t>
      </w:r>
      <w:proofErr w:type="spellEnd"/>
      <w:r w:rsidR="00535278" w:rsidRPr="003A14ED">
        <w:t xml:space="preserve"> автоблокировка», «</w:t>
      </w:r>
      <w:r w:rsidR="00D0055F" w:rsidRPr="003A14ED">
        <w:t>Г</w:t>
      </w:r>
      <w:r w:rsidR="00535278" w:rsidRPr="003A14ED">
        <w:t>раница централизованной зоны», «КТСМ», «УКСПС», «УКСМ», «ПРИМЕНЕНИЕ ПЕСКА», «о наличии системы определения</w:t>
      </w:r>
      <w:r w:rsidR="00D0055F" w:rsidRPr="003A14ED">
        <w:t xml:space="preserve"> вагонов</w:t>
      </w:r>
      <w:r w:rsidR="006F4F44" w:rsidRPr="003A14ED">
        <w:t xml:space="preserve"> с отрицательной динамикой</w:t>
      </w:r>
      <w:r w:rsidR="00535278" w:rsidRPr="003A14ED">
        <w:t xml:space="preserve">», «ограничивающий количество локомотивов в сцепе при проследовании инженерных сооружений», </w:t>
      </w:r>
      <w:r w:rsidR="007E7A8F" w:rsidRPr="003A14ED">
        <w:t xml:space="preserve">«Граница станции», </w:t>
      </w:r>
      <w:r w:rsidR="009724FE" w:rsidRPr="003A14ED">
        <w:t>«Газ», «Нефть»,</w:t>
      </w:r>
      <w:r w:rsidR="00EC06C8" w:rsidRPr="003A14ED">
        <w:t xml:space="preserve"> «Начало </w:t>
      </w:r>
      <w:proofErr w:type="spellStart"/>
      <w:r w:rsidR="00EC06C8" w:rsidRPr="003A14ED">
        <w:t>карстоопасного</w:t>
      </w:r>
      <w:proofErr w:type="spellEnd"/>
      <w:r w:rsidR="00EC06C8" w:rsidRPr="003A14ED">
        <w:t xml:space="preserve"> участка», «Конец </w:t>
      </w:r>
      <w:proofErr w:type="spellStart"/>
      <w:r w:rsidR="00EC06C8" w:rsidRPr="003A14ED">
        <w:t>карстоопасного</w:t>
      </w:r>
      <w:proofErr w:type="spellEnd"/>
      <w:r w:rsidR="00EC06C8" w:rsidRPr="003A14ED">
        <w:t xml:space="preserve"> участка»</w:t>
      </w:r>
      <w:r w:rsidR="009724FE" w:rsidRPr="003A14ED">
        <w:t xml:space="preserve"> </w:t>
      </w:r>
      <w:r w:rsidR="007E7A8F" w:rsidRPr="003A14ED">
        <w:t xml:space="preserve">знак «С» о подаче свистка, «Начало толкания», </w:t>
      </w:r>
      <w:r w:rsidR="009724FE" w:rsidRPr="003A14ED">
        <w:t xml:space="preserve">«Конец толкания», </w:t>
      </w:r>
      <w:r w:rsidR="007E7A8F" w:rsidRPr="003A14ED">
        <w:t xml:space="preserve">«Отключить ток», «Включить ток на электровозе», «Включить ток на электропоезде», </w:t>
      </w:r>
      <w:proofErr w:type="spellStart"/>
      <w:r w:rsidR="007E7A8F" w:rsidRPr="003A14ED">
        <w:t>уклоноуказательные</w:t>
      </w:r>
      <w:proofErr w:type="spellEnd"/>
      <w:proofErr w:type="gramEnd"/>
      <w:r w:rsidR="007E7A8F" w:rsidRPr="003A14ED">
        <w:t xml:space="preserve">, </w:t>
      </w:r>
      <w:proofErr w:type="gramStart"/>
      <w:r w:rsidR="007E7A8F" w:rsidRPr="003A14ED">
        <w:t>временные сигнальные знаки – «Подготовиться к опусканию токоприемника», «Опустить токоприемник», «Поднять токоприемник»</w:t>
      </w:r>
      <w:r w:rsidR="009A28F9" w:rsidRPr="003A14ED">
        <w:t>, граница района управления, граница</w:t>
      </w:r>
      <w:r w:rsidR="00936887" w:rsidRPr="003A14ED">
        <w:t xml:space="preserve"> региона, граница дистанции пути </w:t>
      </w:r>
      <w:r w:rsidR="00A84065" w:rsidRPr="003A14ED">
        <w:t>–</w:t>
      </w:r>
      <w:r w:rsidR="007E7A8F" w:rsidRPr="003A14ED">
        <w:t xml:space="preserve"> могут устанавливаться</w:t>
      </w:r>
      <w:r w:rsidR="007B18E3" w:rsidRPr="003A14ED">
        <w:t xml:space="preserve"> как на отдельных столбах или мачтах, так и по согласованию с дистанцией электроснабжения на опорах контактной сети (кроме опор, на которых установлены светофорные головки, разъединители или разрядники контактной сети) в случаях, если они не нарушают видимость с локомотивов</w:t>
      </w:r>
      <w:r w:rsidR="00765323" w:rsidRPr="003A14ED">
        <w:t xml:space="preserve"> сигналов</w:t>
      </w:r>
      <w:proofErr w:type="gramEnd"/>
      <w:r w:rsidR="00765323" w:rsidRPr="003A14ED">
        <w:t xml:space="preserve"> автоблокировки</w:t>
      </w:r>
      <w:r w:rsidR="00653487" w:rsidRPr="003A14ED">
        <w:t xml:space="preserve"> и обеспечивается нормальная видимость их со стороны приближающегося поезда на требуемом расстоянии в соответствии с Правилами технической эксплуатации и </w:t>
      </w:r>
      <w:r w:rsidR="00643C09" w:rsidRPr="003A14ED">
        <w:t>Инструкц</w:t>
      </w:r>
      <w:r w:rsidR="002C3F28" w:rsidRPr="003A14ED">
        <w:t>и</w:t>
      </w:r>
      <w:r w:rsidR="00643C09" w:rsidRPr="003A14ED">
        <w:t>ей по сигнализации</w:t>
      </w:r>
      <w:r w:rsidR="00653487" w:rsidRPr="003A14ED">
        <w:t xml:space="preserve">. Знаки в этом случае должны быть установлены с соблюдением габарита приближения к </w:t>
      </w:r>
      <w:proofErr w:type="spellStart"/>
      <w:r w:rsidR="00653487" w:rsidRPr="003A14ED">
        <w:t>токонесущим</w:t>
      </w:r>
      <w:proofErr w:type="spellEnd"/>
      <w:r w:rsidR="00653487" w:rsidRPr="003A14ED">
        <w:t xml:space="preserve"> частям контактной сети и ЛЭП, подвешенным на опорах контактной сети, а также габарита подвижного состава.</w:t>
      </w:r>
    </w:p>
    <w:p w:rsidR="00A41AD1" w:rsidRPr="003A14ED" w:rsidRDefault="00A41AD1" w:rsidP="00312CE4">
      <w:r w:rsidRPr="003A14ED">
        <w:t>Способы крепления табличек знаков на опорах контактной сети указаны на чертежах приложени</w:t>
      </w:r>
      <w:r w:rsidR="00936887" w:rsidRPr="003A14ED">
        <w:t>я</w:t>
      </w:r>
      <w:r w:rsidRPr="003A14ED">
        <w:t xml:space="preserve"> </w:t>
      </w:r>
      <w:r w:rsidR="00936887" w:rsidRPr="003A14ED">
        <w:t>3</w:t>
      </w:r>
      <w:r w:rsidRPr="003A14ED">
        <w:t>. Допускаются  и другие способы крепления по согласованию с дистанцией электроснабжения.</w:t>
      </w:r>
    </w:p>
    <w:p w:rsidR="001137E8" w:rsidRPr="003A14ED" w:rsidRDefault="001137E8" w:rsidP="00312CE4">
      <w:r w:rsidRPr="003A14ED">
        <w:t>Содержание, ремонт и обновление табличек и знаков, устанавливаемых на опорах контактной сети, производятся силами и средствами служб, на которые возложена установка их по принадлежности (</w:t>
      </w:r>
      <w:proofErr w:type="gramStart"/>
      <w:r w:rsidRPr="003A14ED">
        <w:t>см</w:t>
      </w:r>
      <w:proofErr w:type="gramEnd"/>
      <w:r w:rsidRPr="003A14ED">
        <w:t>. п.</w:t>
      </w:r>
      <w:r w:rsidR="00D0055F" w:rsidRPr="003A14ED">
        <w:t xml:space="preserve"> </w:t>
      </w:r>
      <w:r w:rsidRPr="003A14ED">
        <w:t>37 настоящих Указаний).</w:t>
      </w:r>
    </w:p>
    <w:p w:rsidR="00D45239" w:rsidRPr="003A14ED" w:rsidRDefault="00D26727" w:rsidP="0072599F">
      <w:pPr>
        <w:pStyle w:val="a3"/>
        <w:numPr>
          <w:ilvl w:val="2"/>
          <w:numId w:val="4"/>
        </w:numPr>
        <w:ind w:left="0" w:firstLine="709"/>
      </w:pPr>
      <w:r w:rsidRPr="003A14ED">
        <w:lastRenderedPageBreak/>
        <w:t>Сигнал – постоянный диск уменьшения скорости (</w:t>
      </w:r>
      <w:r w:rsidR="001E7DE4" w:rsidRPr="003A14ED">
        <w:t>Рисунок</w:t>
      </w:r>
      <w:r w:rsidRPr="003A14ED">
        <w:t xml:space="preserve"> 1) – устанавливается согласно указаниям </w:t>
      </w:r>
      <w:r w:rsidR="00A716EC" w:rsidRPr="003A14ED">
        <w:t xml:space="preserve">п. 33 </w:t>
      </w:r>
      <w:r w:rsidRPr="003A14ED">
        <w:t>Инструкции по сигнализации.</w:t>
      </w:r>
      <w:r w:rsidR="00375384" w:rsidRPr="003A14ED">
        <w:t xml:space="preserve"> Диском желтого цвета подается сигнал – разрешается движение с уменьшением скорости и готовностью проследовать опасное место, огражденное сигнальными знаками «Начало опасного места» и «Конец опасного места» со скоростью, установленной владельцем инфраструктуры или владельцем железнодорожных путей </w:t>
      </w:r>
      <w:proofErr w:type="spellStart"/>
      <w:r w:rsidR="00375384" w:rsidRPr="003A14ED">
        <w:t>необщего</w:t>
      </w:r>
      <w:proofErr w:type="spellEnd"/>
      <w:r w:rsidR="00375384" w:rsidRPr="003A14ED">
        <w:t xml:space="preserve"> пользования.</w:t>
      </w:r>
    </w:p>
    <w:p w:rsidR="00375384" w:rsidRPr="003A14ED" w:rsidRDefault="00375384" w:rsidP="00312CE4">
      <w:r w:rsidRPr="003A14ED">
        <w:t>Диском зеленого цвета – поезд проследовал опасное место. На однопутных участках машинист видит такой сигнал с левой стороны по направлению движения (из п.</w:t>
      </w:r>
      <w:r w:rsidR="00643C09" w:rsidRPr="003A14ED">
        <w:t xml:space="preserve"> </w:t>
      </w:r>
      <w:r w:rsidRPr="003A14ED">
        <w:t xml:space="preserve">33 </w:t>
      </w:r>
      <w:r w:rsidR="00643C09" w:rsidRPr="003A14ED">
        <w:t>Инструкции по сигнализации</w:t>
      </w:r>
      <w:r w:rsidRPr="003A14ED">
        <w:t>).</w:t>
      </w:r>
    </w:p>
    <w:p w:rsidR="00A716EC" w:rsidRPr="003A14ED" w:rsidRDefault="00A716EC" w:rsidP="0072599F">
      <w:pPr>
        <w:pStyle w:val="a3"/>
        <w:numPr>
          <w:ilvl w:val="2"/>
          <w:numId w:val="4"/>
        </w:numPr>
        <w:ind w:left="0" w:firstLine="709"/>
      </w:pPr>
      <w:r w:rsidRPr="003A14ED">
        <w:t>Переносные сигналы остановки и уменьшения скорости (</w:t>
      </w:r>
      <w:r w:rsidR="001E7DE4" w:rsidRPr="003A14ED">
        <w:t>Рисунок</w:t>
      </w:r>
      <w:r w:rsidR="00D80ABE" w:rsidRPr="003A14ED">
        <w:t xml:space="preserve"> </w:t>
      </w:r>
      <w:r w:rsidRPr="003A14ED">
        <w:t xml:space="preserve">2) устанавливаются согласно указаниям </w:t>
      </w:r>
      <w:r w:rsidR="008603EB" w:rsidRPr="003A14ED">
        <w:t xml:space="preserve">п. 42 раздела </w:t>
      </w:r>
      <w:r w:rsidR="008603EB" w:rsidRPr="003A14ED">
        <w:rPr>
          <w:lang w:val="en-US"/>
        </w:rPr>
        <w:t>V</w:t>
      </w:r>
      <w:r w:rsidR="008603EB" w:rsidRPr="003A14ED">
        <w:t xml:space="preserve"> </w:t>
      </w:r>
      <w:r w:rsidRPr="003A14ED">
        <w:t xml:space="preserve">Правил технической эксплуатации, </w:t>
      </w:r>
      <w:proofErr w:type="spellStart"/>
      <w:r w:rsidR="00753328" w:rsidRPr="003A14ED">
        <w:t>пп</w:t>
      </w:r>
      <w:proofErr w:type="spellEnd"/>
      <w:r w:rsidR="00753328" w:rsidRPr="003A14ED">
        <w:t xml:space="preserve">. </w:t>
      </w:r>
      <w:r w:rsidR="00967C7B" w:rsidRPr="003A14ED">
        <w:t>34</w:t>
      </w:r>
      <w:r w:rsidR="00D0055F" w:rsidRPr="003A14ED">
        <w:t>-</w:t>
      </w:r>
      <w:r w:rsidR="00967C7B" w:rsidRPr="003A14ED">
        <w:t xml:space="preserve">35 </w:t>
      </w:r>
      <w:r w:rsidRPr="003A14ED">
        <w:t>Инструкции по сигнализации,</w:t>
      </w:r>
      <w:r w:rsidR="00886731" w:rsidRPr="003A14ED">
        <w:t xml:space="preserve"> </w:t>
      </w:r>
      <w:proofErr w:type="spellStart"/>
      <w:r w:rsidR="00101F44" w:rsidRPr="003A14ED">
        <w:t>пп</w:t>
      </w:r>
      <w:proofErr w:type="spellEnd"/>
      <w:r w:rsidR="00101F44" w:rsidRPr="003A14ED">
        <w:t>. 4.3-</w:t>
      </w:r>
      <w:r w:rsidR="00753328" w:rsidRPr="003A14ED">
        <w:t xml:space="preserve">4.5, 4.7, 4.11, 4.13, 6.1, 6.2 </w:t>
      </w:r>
      <w:r w:rsidR="00886731" w:rsidRPr="003A14ED">
        <w:t>Инструкции по обеспечению безопасности движения поездов при производстве путевых работ.</w:t>
      </w:r>
    </w:p>
    <w:p w:rsidR="004772D5" w:rsidRPr="003A14ED" w:rsidRDefault="00B60E02" w:rsidP="00312CE4">
      <w:r w:rsidRPr="003A14ED">
        <w:t>Переносные сигналы уменьшения скорости устанавливаются с обеих сторон места работ с правой стороны пути по направлению движения на расстоянии не ближе 3100 мм от оси крайнего пути на шестах высотой 3 м.</w:t>
      </w:r>
    </w:p>
    <w:p w:rsidR="004772D5" w:rsidRPr="003A14ED" w:rsidRDefault="006B6AD3" w:rsidP="0072599F">
      <w:pPr>
        <w:pStyle w:val="a3"/>
        <w:numPr>
          <w:ilvl w:val="2"/>
          <w:numId w:val="4"/>
        </w:numPr>
        <w:ind w:left="0" w:firstLine="709"/>
      </w:pPr>
      <w:r w:rsidRPr="003A14ED">
        <w:t xml:space="preserve">Переносной </w:t>
      </w:r>
      <w:r w:rsidR="00936887" w:rsidRPr="003A14ED">
        <w:t>с</w:t>
      </w:r>
      <w:r w:rsidR="00886731" w:rsidRPr="003A14ED">
        <w:t xml:space="preserve">игнал для дрезин </w:t>
      </w:r>
      <w:r w:rsidR="00503D48" w:rsidRPr="003A14ED">
        <w:t>съемного типа</w:t>
      </w:r>
      <w:r w:rsidR="00064C27" w:rsidRPr="003A14ED">
        <w:t>, путевых вагончиков</w:t>
      </w:r>
      <w:r w:rsidR="003C73EA" w:rsidRPr="003A14ED">
        <w:t xml:space="preserve"> и других съемных подвижных единиц</w:t>
      </w:r>
      <w:r w:rsidR="00503D48" w:rsidRPr="003A14ED">
        <w:t xml:space="preserve"> </w:t>
      </w:r>
      <w:r w:rsidR="00886731" w:rsidRPr="003A14ED">
        <w:t>(</w:t>
      </w:r>
      <w:r w:rsidR="001E7DE4" w:rsidRPr="003A14ED">
        <w:t>Рисунок</w:t>
      </w:r>
      <w:r w:rsidR="00886731" w:rsidRPr="003A14ED">
        <w:t xml:space="preserve"> </w:t>
      </w:r>
      <w:r w:rsidR="009052DC" w:rsidRPr="003A14ED">
        <w:t>3</w:t>
      </w:r>
      <w:r w:rsidR="00886731" w:rsidRPr="003A14ED">
        <w:t>) устанавливается в соответствии с</w:t>
      </w:r>
      <w:r w:rsidR="00936887" w:rsidRPr="003A14ED">
        <w:t xml:space="preserve"> </w:t>
      </w:r>
      <w:r w:rsidR="00886731" w:rsidRPr="003A14ED">
        <w:t xml:space="preserve">п. </w:t>
      </w:r>
      <w:r w:rsidR="009053F3" w:rsidRPr="003A14ED">
        <w:t xml:space="preserve">95 </w:t>
      </w:r>
      <w:r w:rsidR="00886731" w:rsidRPr="003A14ED">
        <w:t>Инструкции по сигнализации и указаниями</w:t>
      </w:r>
      <w:r w:rsidR="00101F44" w:rsidRPr="003A14ED">
        <w:t xml:space="preserve"> </w:t>
      </w:r>
      <w:r w:rsidR="00886731" w:rsidRPr="003A14ED">
        <w:t>на чертежах.</w:t>
      </w:r>
    </w:p>
    <w:p w:rsidR="00AF5BDD" w:rsidRPr="003A14ED" w:rsidRDefault="00AF5BDD" w:rsidP="0072599F">
      <w:pPr>
        <w:pStyle w:val="a3"/>
        <w:numPr>
          <w:ilvl w:val="2"/>
          <w:numId w:val="4"/>
        </w:numPr>
        <w:ind w:left="0" w:firstLine="709"/>
      </w:pPr>
      <w:proofErr w:type="gramStart"/>
      <w:r w:rsidRPr="003A14ED">
        <w:t>Переносные сигнальные знаки «Начало опасного места» и «Конец опасного места» (</w:t>
      </w:r>
      <w:r w:rsidR="001E7DE4" w:rsidRPr="003A14ED">
        <w:t xml:space="preserve">рисунок </w:t>
      </w:r>
      <w:r w:rsidR="009052DC" w:rsidRPr="003A14ED">
        <w:t>4</w:t>
      </w:r>
      <w:r w:rsidRPr="003A14ED">
        <w:t xml:space="preserve">) устанавливаются в местах действия временных предупреждений в порядке, указанном в </w:t>
      </w:r>
      <w:r w:rsidR="002662D1" w:rsidRPr="003A14ED">
        <w:t xml:space="preserve">п. 42 раздела </w:t>
      </w:r>
      <w:r w:rsidR="002662D1" w:rsidRPr="003A14ED">
        <w:rPr>
          <w:lang w:val="en-US"/>
        </w:rPr>
        <w:t>V</w:t>
      </w:r>
      <w:r w:rsidR="002662D1" w:rsidRPr="003A14ED">
        <w:t xml:space="preserve"> Правил технической эксплуатации, </w:t>
      </w:r>
      <w:proofErr w:type="spellStart"/>
      <w:r w:rsidR="00FB0EC7" w:rsidRPr="003A14ED">
        <w:t>п</w:t>
      </w:r>
      <w:r w:rsidR="002662D1" w:rsidRPr="003A14ED">
        <w:t>п</w:t>
      </w:r>
      <w:proofErr w:type="spellEnd"/>
      <w:r w:rsidR="002662D1" w:rsidRPr="003A14ED">
        <w:t xml:space="preserve">. 33 и </w:t>
      </w:r>
      <w:r w:rsidR="00FB0EC7" w:rsidRPr="003A14ED">
        <w:t xml:space="preserve">40 </w:t>
      </w:r>
      <w:r w:rsidR="00643C09" w:rsidRPr="003A14ED">
        <w:t xml:space="preserve">Инструкции по сигнализации </w:t>
      </w:r>
      <w:proofErr w:type="spellStart"/>
      <w:r w:rsidR="00753328" w:rsidRPr="003A14ED">
        <w:t>пп</w:t>
      </w:r>
      <w:proofErr w:type="spellEnd"/>
      <w:r w:rsidR="00753328" w:rsidRPr="003A14ED">
        <w:t>.</w:t>
      </w:r>
      <w:r w:rsidR="00A22A65" w:rsidRPr="003A14ED">
        <w:t xml:space="preserve"> </w:t>
      </w:r>
      <w:r w:rsidR="00BE0A17" w:rsidRPr="003A14ED">
        <w:t>4.3</w:t>
      </w:r>
      <w:r w:rsidR="00A22A65" w:rsidRPr="003A14ED">
        <w:t>-</w:t>
      </w:r>
      <w:r w:rsidR="00BE0A17" w:rsidRPr="003A14ED">
        <w:t>4.5, 4.11, 4.13</w:t>
      </w:r>
      <w:r w:rsidR="00753328" w:rsidRPr="003A14ED">
        <w:t xml:space="preserve"> </w:t>
      </w:r>
      <w:r w:rsidRPr="003A14ED">
        <w:t>Инструкции по обеспечению безопасности движения поездов при производстве путевых работ.</w:t>
      </w:r>
      <w:proofErr w:type="gramEnd"/>
    </w:p>
    <w:p w:rsidR="009D676D" w:rsidRPr="003A14ED" w:rsidRDefault="009D676D" w:rsidP="00312CE4">
      <w:r w:rsidRPr="003A14ED">
        <w:t>Сигнальные знаки «Начало опасного места» и «Конец опасного места» устанавливаются в 50 м от границ места работ с обеих его сторон с правой стороны пути по направлению движения на расстоянии не ближе 3100 мм от оси крайнего пути на шестах высотой 3 м.</w:t>
      </w:r>
    </w:p>
    <w:p w:rsidR="00AF5BDD" w:rsidRPr="003A14ED" w:rsidRDefault="00AF5BDD" w:rsidP="00312CE4">
      <w:r w:rsidRPr="003A14ED">
        <w:t>Сигнальный знак «Конец опасного места» помещается на обратной стороне знака «Начало опасного места».</w:t>
      </w:r>
    </w:p>
    <w:p w:rsidR="00AF5BDD" w:rsidRPr="003A14ED" w:rsidRDefault="007F6B76" w:rsidP="0072599F">
      <w:pPr>
        <w:pStyle w:val="a3"/>
        <w:numPr>
          <w:ilvl w:val="2"/>
          <w:numId w:val="4"/>
        </w:numPr>
        <w:ind w:left="0" w:firstLine="709"/>
      </w:pPr>
      <w:proofErr w:type="gramStart"/>
      <w:r w:rsidRPr="003A14ED">
        <w:t xml:space="preserve">Переносные сигналы уменьшения скорости и сигнальные знаки «Начало опасного места» и «Конец опасного места» на многопутных перегонах и в пределах станции при недостаточной ширине междупутья (менее 5.45 м) могут устанавливаться на шестах высотой 1,2 м (карликовый переносной сигнал или сигнальный знак) согласно п. </w:t>
      </w:r>
      <w:r w:rsidR="00A06CF4" w:rsidRPr="003A14ED">
        <w:t xml:space="preserve">40 </w:t>
      </w:r>
      <w:r w:rsidRPr="003A14ED">
        <w:t xml:space="preserve">Инструкции по сигнализации и </w:t>
      </w:r>
      <w:r w:rsidR="00A22A65" w:rsidRPr="003A14ED">
        <w:t xml:space="preserve">    </w:t>
      </w:r>
      <w:r w:rsidR="003A7A24" w:rsidRPr="003A14ED">
        <w:t>п.</w:t>
      </w:r>
      <w:r w:rsidR="00A22A65" w:rsidRPr="003A14ED">
        <w:t xml:space="preserve"> </w:t>
      </w:r>
      <w:r w:rsidR="003A7A24" w:rsidRPr="003A14ED">
        <w:t xml:space="preserve">4.13 </w:t>
      </w:r>
      <w:r w:rsidRPr="003A14ED">
        <w:t>Инструкции по обеспечению безопасности движения поездов при производстве путевых работ.</w:t>
      </w:r>
      <w:proofErr w:type="gramEnd"/>
    </w:p>
    <w:p w:rsidR="005D7AD8" w:rsidRPr="003A14ED" w:rsidRDefault="00690B2A" w:rsidP="0072599F">
      <w:pPr>
        <w:pStyle w:val="a3"/>
        <w:numPr>
          <w:ilvl w:val="2"/>
          <w:numId w:val="4"/>
        </w:numPr>
        <w:ind w:left="0" w:firstLine="709"/>
      </w:pPr>
      <w:r w:rsidRPr="003A14ED">
        <w:t>Переносными сигнальными знаками «С» о подаче свистка (</w:t>
      </w:r>
      <w:r w:rsidR="009052DC" w:rsidRPr="003A14ED">
        <w:t xml:space="preserve">без </w:t>
      </w:r>
      <w:proofErr w:type="spellStart"/>
      <w:r w:rsidR="009052DC" w:rsidRPr="003A14ED">
        <w:t>световозвращателей</w:t>
      </w:r>
      <w:proofErr w:type="spellEnd"/>
      <w:r w:rsidR="009052DC" w:rsidRPr="003A14ED">
        <w:t xml:space="preserve"> – </w:t>
      </w:r>
      <w:r w:rsidR="009830CA" w:rsidRPr="003A14ED">
        <w:t>рисунок</w:t>
      </w:r>
      <w:r w:rsidR="009052DC" w:rsidRPr="003A14ED">
        <w:t xml:space="preserve"> 5</w:t>
      </w:r>
      <w:r w:rsidRPr="003A14ED">
        <w:t xml:space="preserve">) ограждаются места производства работ на </w:t>
      </w:r>
      <w:r w:rsidR="00791759" w:rsidRPr="003A14ED">
        <w:t xml:space="preserve">железнодорожном </w:t>
      </w:r>
      <w:r w:rsidRPr="003A14ED">
        <w:t xml:space="preserve">пути, не требующие ограждения сигналами остановки или уменьшения скорости, но требующие предупреждения работающих о приближении поезда. </w:t>
      </w:r>
      <w:proofErr w:type="gramStart"/>
      <w:r w:rsidRPr="003A14ED">
        <w:t xml:space="preserve">Знаки устанавливаются у </w:t>
      </w:r>
      <w:r w:rsidR="009F0F4F" w:rsidRPr="003A14ED">
        <w:t>железнодорожного пути</w:t>
      </w:r>
      <w:r w:rsidRPr="003A14ED">
        <w:t xml:space="preserve">, где </w:t>
      </w:r>
      <w:r w:rsidRPr="003A14ED">
        <w:lastRenderedPageBreak/>
        <w:t xml:space="preserve">производятся работы, а также у каждого смежного главного </w:t>
      </w:r>
      <w:r w:rsidR="00A06047" w:rsidRPr="003A14ED">
        <w:t xml:space="preserve">железнодорожного пути </w:t>
      </w:r>
      <w:r w:rsidR="00101F44" w:rsidRPr="003A14ED">
        <w:t>на расстоянии 500-</w:t>
      </w:r>
      <w:r w:rsidRPr="003A14ED">
        <w:t xml:space="preserve">1500 м </w:t>
      </w:r>
      <w:r w:rsidR="00CE198F" w:rsidRPr="003A14ED">
        <w:t xml:space="preserve">(для железнодорожных путей </w:t>
      </w:r>
      <w:proofErr w:type="spellStart"/>
      <w:r w:rsidR="00CE198F" w:rsidRPr="003A14ED">
        <w:t>необщего</w:t>
      </w:r>
      <w:proofErr w:type="spellEnd"/>
      <w:r w:rsidR="00CE198F" w:rsidRPr="003A14ED">
        <w:t xml:space="preserve"> пользования расстояние «Т») </w:t>
      </w:r>
      <w:r w:rsidRPr="003A14ED">
        <w:t xml:space="preserve">от границ участка работ, а на перегонах, где обращаются поезда со скоростью более 120 км/ч, </w:t>
      </w:r>
      <w:r w:rsidR="00A22A65" w:rsidRPr="003A14ED">
        <w:t>на расстоянии 800-</w:t>
      </w:r>
      <w:r w:rsidRPr="003A14ED">
        <w:t xml:space="preserve">1500 м согласно </w:t>
      </w:r>
      <w:r w:rsidR="00710356" w:rsidRPr="003A14ED">
        <w:t>п.</w:t>
      </w:r>
      <w:r w:rsidR="00A22A65" w:rsidRPr="003A14ED">
        <w:t xml:space="preserve"> </w:t>
      </w:r>
      <w:r w:rsidR="001D0702" w:rsidRPr="003A14ED">
        <w:t>41</w:t>
      </w:r>
      <w:r w:rsidR="00710356" w:rsidRPr="003A14ED">
        <w:t xml:space="preserve"> </w:t>
      </w:r>
      <w:r w:rsidR="00643C09" w:rsidRPr="003A14ED">
        <w:t>Инструкции по сигнализации</w:t>
      </w:r>
      <w:r w:rsidR="002C3F28" w:rsidRPr="003A14ED">
        <w:t xml:space="preserve"> </w:t>
      </w:r>
      <w:r w:rsidRPr="003A14ED">
        <w:t xml:space="preserve">и </w:t>
      </w:r>
      <w:proofErr w:type="spellStart"/>
      <w:r w:rsidR="0054319F" w:rsidRPr="003A14ED">
        <w:t>пп</w:t>
      </w:r>
      <w:proofErr w:type="spellEnd"/>
      <w:r w:rsidR="0054319F" w:rsidRPr="003A14ED">
        <w:t xml:space="preserve">. 4.6, 4.7 </w:t>
      </w:r>
      <w:r w:rsidRPr="003A14ED">
        <w:t>Инструкции по обеспечению</w:t>
      </w:r>
      <w:proofErr w:type="gramEnd"/>
      <w:r w:rsidRPr="003A14ED">
        <w:t xml:space="preserve"> безопасности движения поездов при производстве путевых работ.</w:t>
      </w:r>
    </w:p>
    <w:p w:rsidR="005D7AD8" w:rsidRPr="003A14ED" w:rsidRDefault="005D7AD8" w:rsidP="00312CE4">
      <w:r w:rsidRPr="003A14ED">
        <w:t xml:space="preserve">Переносные сигнальные знаки «С» устанавливаются </w:t>
      </w:r>
      <w:r w:rsidR="00942762" w:rsidRPr="003A14ED">
        <w:t>таким же порядком</w:t>
      </w:r>
      <w:r w:rsidRPr="003A14ED">
        <w:t xml:space="preserve"> у смежных главных </w:t>
      </w:r>
      <w:r w:rsidR="00291AB4" w:rsidRPr="003A14ED">
        <w:t xml:space="preserve">железнодорожных </w:t>
      </w:r>
      <w:r w:rsidRPr="003A14ED">
        <w:t xml:space="preserve">путей </w:t>
      </w:r>
      <w:r w:rsidR="007404CA" w:rsidRPr="003A14ED">
        <w:t xml:space="preserve">и при производстве работ, огражденных сигналами остановки или сигналами уменьшения скорости в соответствии с указаниями </w:t>
      </w:r>
      <w:proofErr w:type="spellStart"/>
      <w:r w:rsidR="00796063" w:rsidRPr="003A14ED">
        <w:t>пп</w:t>
      </w:r>
      <w:proofErr w:type="spellEnd"/>
      <w:r w:rsidR="00796063" w:rsidRPr="003A14ED">
        <w:t xml:space="preserve">. </w:t>
      </w:r>
      <w:r w:rsidR="00402936" w:rsidRPr="003A14ED">
        <w:t xml:space="preserve">36, 41 </w:t>
      </w:r>
      <w:r w:rsidR="00643C09" w:rsidRPr="003A14ED">
        <w:t xml:space="preserve">Инструкции по сигнализации </w:t>
      </w:r>
      <w:r w:rsidR="007404CA" w:rsidRPr="003A14ED">
        <w:t xml:space="preserve">и </w:t>
      </w:r>
      <w:proofErr w:type="spellStart"/>
      <w:r w:rsidR="00215846" w:rsidRPr="003A14ED">
        <w:t>пп</w:t>
      </w:r>
      <w:proofErr w:type="spellEnd"/>
      <w:r w:rsidR="00215846" w:rsidRPr="003A14ED">
        <w:t xml:space="preserve">. 4.3, 4.5 </w:t>
      </w:r>
      <w:r w:rsidR="007404CA" w:rsidRPr="003A14ED">
        <w:t xml:space="preserve">Инструкции по обеспечению безопасности движения поездов </w:t>
      </w:r>
      <w:proofErr w:type="gramStart"/>
      <w:r w:rsidR="007404CA" w:rsidRPr="003A14ED">
        <w:t>при</w:t>
      </w:r>
      <w:proofErr w:type="gramEnd"/>
      <w:r w:rsidR="007404CA" w:rsidRPr="003A14ED">
        <w:t xml:space="preserve"> производству путевых работ.</w:t>
      </w:r>
    </w:p>
    <w:p w:rsidR="004772D5" w:rsidRPr="003A14ED" w:rsidRDefault="00BC29B5" w:rsidP="00312CE4">
      <w:r w:rsidRPr="003A14ED">
        <w:t>Переносные сигнальные знаки «С» на многопутных участках могут устанавливаться на шестах высотой 1,2 м (карликовый переносной сигнал или сигнальный знак) согласно п.</w:t>
      </w:r>
      <w:r w:rsidR="00A22A65" w:rsidRPr="003A14ED">
        <w:t xml:space="preserve"> </w:t>
      </w:r>
      <w:r w:rsidRPr="003A14ED">
        <w:t>4.13 Инструкции по обеспечению безопасности движения поездов при производстве путевых работ.</w:t>
      </w:r>
    </w:p>
    <w:p w:rsidR="006A64F2" w:rsidRPr="003A14ED" w:rsidRDefault="009052DC" w:rsidP="0072599F">
      <w:pPr>
        <w:pStyle w:val="a3"/>
        <w:numPr>
          <w:ilvl w:val="2"/>
          <w:numId w:val="4"/>
        </w:numPr>
        <w:ind w:left="0" w:firstLine="709"/>
      </w:pPr>
      <w:r w:rsidRPr="003A14ED">
        <w:t>Сигнальный с</w:t>
      </w:r>
      <w:r w:rsidR="006A64F2" w:rsidRPr="003A14ED">
        <w:t xml:space="preserve">ветовой указатель «Опустить токоприемник», отличительные знаки опор контактной сети, ограничивающие воздушные промежутки, и постоянные сигнальные знаки: «Внимание! </w:t>
      </w:r>
      <w:proofErr w:type="spellStart"/>
      <w:r w:rsidR="006A64F2" w:rsidRPr="003A14ED">
        <w:t>Токораздел</w:t>
      </w:r>
      <w:proofErr w:type="spellEnd"/>
      <w:r w:rsidR="006A64F2" w:rsidRPr="003A14ED">
        <w:t>», «Поднять токоприемник на электровозе» и «Поднять токоприемник на электропоезде» (</w:t>
      </w:r>
      <w:r w:rsidR="009830CA" w:rsidRPr="003A14ED">
        <w:t>рисунки</w:t>
      </w:r>
      <w:r w:rsidR="006A64F2" w:rsidRPr="003A14ED">
        <w:t xml:space="preserve"> 7, 8, 9, 10 и 1</w:t>
      </w:r>
      <w:r w:rsidRPr="003A14ED">
        <w:t>1</w:t>
      </w:r>
      <w:r w:rsidR="006A64F2" w:rsidRPr="003A14ED">
        <w:t xml:space="preserve">) устанавливаются соответственно </w:t>
      </w:r>
      <w:proofErr w:type="gramStart"/>
      <w:r w:rsidR="006A64F2" w:rsidRPr="003A14ED">
        <w:t>перед</w:t>
      </w:r>
      <w:proofErr w:type="gramEnd"/>
      <w:r w:rsidR="006A64F2" w:rsidRPr="003A14ED">
        <w:t xml:space="preserve"> и </w:t>
      </w:r>
      <w:proofErr w:type="gramStart"/>
      <w:r w:rsidR="006A64F2" w:rsidRPr="003A14ED">
        <w:t>за</w:t>
      </w:r>
      <w:proofErr w:type="gramEnd"/>
      <w:r w:rsidR="006A64F2" w:rsidRPr="003A14ED">
        <w:t xml:space="preserve"> местами раздела питания (воздушными промежутками) в случаях и порядком, изложенным в </w:t>
      </w:r>
      <w:proofErr w:type="spellStart"/>
      <w:r w:rsidR="007060AC" w:rsidRPr="003A14ED">
        <w:t>пп</w:t>
      </w:r>
      <w:proofErr w:type="spellEnd"/>
      <w:r w:rsidR="007060AC" w:rsidRPr="003A14ED">
        <w:t xml:space="preserve">. 66, </w:t>
      </w:r>
      <w:r w:rsidR="00EA1C7F" w:rsidRPr="003A14ED">
        <w:t xml:space="preserve">69, 70 </w:t>
      </w:r>
      <w:r w:rsidR="00643C09" w:rsidRPr="003A14ED">
        <w:t>Инструкции по сигнализации</w:t>
      </w:r>
      <w:r w:rsidR="006A64F2" w:rsidRPr="003A14ED">
        <w:t>.</w:t>
      </w:r>
    </w:p>
    <w:p w:rsidR="00137376" w:rsidRPr="003A14ED" w:rsidRDefault="00137376" w:rsidP="0072599F">
      <w:pPr>
        <w:pStyle w:val="a3"/>
        <w:numPr>
          <w:ilvl w:val="2"/>
          <w:numId w:val="4"/>
        </w:numPr>
        <w:ind w:left="0" w:firstLine="709"/>
      </w:pPr>
      <w:r w:rsidRPr="003A14ED">
        <w:t>Постоянные сигнальные знаки – предельные столбики (</w:t>
      </w:r>
      <w:r w:rsidR="009830CA" w:rsidRPr="003A14ED">
        <w:t>рисунок</w:t>
      </w:r>
      <w:r w:rsidRPr="003A14ED">
        <w:t xml:space="preserve"> 1</w:t>
      </w:r>
      <w:r w:rsidR="009052DC" w:rsidRPr="003A14ED">
        <w:t>3</w:t>
      </w:r>
      <w:r w:rsidRPr="003A14ED">
        <w:t>) – указывают место, далее которого на пути нельзя устанавливать подвижной состав в направлении стрелочного перевода.</w:t>
      </w:r>
    </w:p>
    <w:p w:rsidR="006265B0" w:rsidRPr="003A14ED" w:rsidRDefault="008724D0" w:rsidP="00312CE4">
      <w:r w:rsidRPr="003A14ED">
        <w:t xml:space="preserve"> </w:t>
      </w:r>
      <w:r w:rsidR="002B450E" w:rsidRPr="003A14ED">
        <w:t>«</w:t>
      </w:r>
      <w:r w:rsidR="006265B0" w:rsidRPr="003A14ED">
        <w:t>Предельные столбики устанавливаются посередин</w:t>
      </w:r>
      <w:r w:rsidR="00AB2F7C" w:rsidRPr="003A14ED">
        <w:t>е</w:t>
      </w:r>
      <w:r w:rsidR="006265B0" w:rsidRPr="003A14ED">
        <w:t xml:space="preserve"> междупутья в месте, где расстояние между осями сходящихся железнодорожных путей составляет 4100 м. На существующих станционных железнодорожных путях, по которым не обращается железнодорожный подвижной состав, построенный по габариту</w:t>
      </w:r>
      <w:proofErr w:type="gramStart"/>
      <w:r w:rsidR="006265B0" w:rsidRPr="003A14ED">
        <w:t xml:space="preserve"> Т</w:t>
      </w:r>
      <w:proofErr w:type="gramEnd"/>
      <w:r w:rsidR="006265B0" w:rsidRPr="003A14ED">
        <w:t>, разрешается сохранить расстояние 3810 мм. На перегрузочных железнодорожных путях с суженным междупутьем предельные столбики устанавливаются в том месте, где ширина междупутья достигает 3600 мм.</w:t>
      </w:r>
    </w:p>
    <w:p w:rsidR="006265B0" w:rsidRPr="003A14ED" w:rsidRDefault="006265B0" w:rsidP="00312CE4">
      <w:r w:rsidRPr="003A14ED">
        <w:t>На кривых участках железнодорожного пути эти расстояния должны быть увеличены в соответствии с нормами и правилами</w:t>
      </w:r>
      <w:r w:rsidR="002B450E" w:rsidRPr="003A14ED">
        <w:t>»</w:t>
      </w:r>
      <w:r w:rsidR="00C46FFD" w:rsidRPr="003A14ED">
        <w:t xml:space="preserve"> (из п.</w:t>
      </w:r>
      <w:r w:rsidR="00AA44FC" w:rsidRPr="003A14ED">
        <w:t xml:space="preserve"> </w:t>
      </w:r>
      <w:r w:rsidR="00C46FFD" w:rsidRPr="003A14ED">
        <w:t>30 Приложения 1 к Правилам технической эксплуатации).</w:t>
      </w:r>
      <w:r w:rsidR="000B2A1D" w:rsidRPr="003A14ED">
        <w:t xml:space="preserve"> </w:t>
      </w:r>
    </w:p>
    <w:p w:rsidR="00291548" w:rsidRPr="003A14ED" w:rsidRDefault="00271CF9" w:rsidP="0072599F">
      <w:pPr>
        <w:pStyle w:val="a3"/>
        <w:numPr>
          <w:ilvl w:val="2"/>
          <w:numId w:val="4"/>
        </w:numPr>
        <w:ind w:left="0" w:firstLine="709"/>
      </w:pPr>
      <w:r w:rsidRPr="003A14ED">
        <w:t>Постоянный сигнальный знак «Граница станции» (</w:t>
      </w:r>
      <w:r w:rsidR="009830CA" w:rsidRPr="003A14ED">
        <w:t>рисунок</w:t>
      </w:r>
      <w:r w:rsidRPr="003A14ED">
        <w:t xml:space="preserve"> 1</w:t>
      </w:r>
      <w:r w:rsidR="009052DC" w:rsidRPr="003A14ED">
        <w:t>4</w:t>
      </w:r>
      <w:r w:rsidRPr="003A14ED">
        <w:t xml:space="preserve">) устанавливается на </w:t>
      </w:r>
      <w:proofErr w:type="spellStart"/>
      <w:r w:rsidRPr="003A14ED">
        <w:t>двухпутных</w:t>
      </w:r>
      <w:proofErr w:type="spellEnd"/>
      <w:r w:rsidRPr="003A14ED">
        <w:t xml:space="preserve"> </w:t>
      </w:r>
      <w:r w:rsidR="00AD12E0" w:rsidRPr="003A14ED">
        <w:t xml:space="preserve">и многопутных </w:t>
      </w:r>
      <w:r w:rsidRPr="003A14ED">
        <w:t xml:space="preserve">участках на расстоянии не менее 50 м за последним выходным стрелочным переводом, считая от остряка </w:t>
      </w:r>
      <w:proofErr w:type="spellStart"/>
      <w:r w:rsidRPr="003A14ED">
        <w:t>противошерстного</w:t>
      </w:r>
      <w:proofErr w:type="spellEnd"/>
      <w:r w:rsidRPr="003A14ED">
        <w:t xml:space="preserve"> или предельного столбика </w:t>
      </w:r>
      <w:proofErr w:type="spellStart"/>
      <w:r w:rsidRPr="003A14ED">
        <w:t>пошерстного</w:t>
      </w:r>
      <w:proofErr w:type="spellEnd"/>
      <w:r w:rsidRPr="003A14ED">
        <w:t xml:space="preserve"> стрелочного перевода.</w:t>
      </w:r>
    </w:p>
    <w:p w:rsidR="0030211C" w:rsidRPr="003A14ED" w:rsidRDefault="006F0764" w:rsidP="00312CE4">
      <w:proofErr w:type="gramStart"/>
      <w:r w:rsidRPr="003A14ED">
        <w:t>На электрифицированных участках сигнальные знаки «Граница станции»  должны устанавливаться перед воздушными промежутками (со стороны перегона)</w:t>
      </w:r>
      <w:r w:rsidR="00D15BE5" w:rsidRPr="003A14ED">
        <w:t xml:space="preserve">, отделяющими контактную сеть перегонов от контактной сети </w:t>
      </w:r>
      <w:r w:rsidR="00D15BE5" w:rsidRPr="003A14ED">
        <w:lastRenderedPageBreak/>
        <w:t xml:space="preserve">станции (согласно </w:t>
      </w:r>
      <w:r w:rsidR="0012439A" w:rsidRPr="003A14ED">
        <w:t>п. 10</w:t>
      </w:r>
      <w:r w:rsidR="00773D53" w:rsidRPr="003A14ED">
        <w:t xml:space="preserve"> приложения</w:t>
      </w:r>
      <w:r w:rsidR="004B5474" w:rsidRPr="003A14ED">
        <w:t xml:space="preserve"> 3 и</w:t>
      </w:r>
      <w:r w:rsidR="0012439A" w:rsidRPr="003A14ED">
        <w:t xml:space="preserve"> </w:t>
      </w:r>
      <w:r w:rsidR="00773D53" w:rsidRPr="003A14ED">
        <w:t>п.</w:t>
      </w:r>
      <w:r w:rsidR="00AA44FC" w:rsidRPr="003A14ED">
        <w:t xml:space="preserve"> </w:t>
      </w:r>
      <w:r w:rsidR="00773D53" w:rsidRPr="003A14ED">
        <w:t xml:space="preserve">8 приложения 6 </w:t>
      </w:r>
      <w:r w:rsidR="008724D0" w:rsidRPr="003A14ED">
        <w:t>Правил технической эксплуатации.</w:t>
      </w:r>
      <w:proofErr w:type="gramEnd"/>
    </w:p>
    <w:p w:rsidR="00D90B20" w:rsidRPr="003A14ED" w:rsidRDefault="00CA22D7" w:rsidP="0072599F">
      <w:pPr>
        <w:pStyle w:val="a3"/>
        <w:numPr>
          <w:ilvl w:val="2"/>
          <w:numId w:val="4"/>
        </w:numPr>
        <w:ind w:left="0" w:firstLine="709"/>
      </w:pPr>
      <w:r w:rsidRPr="003A14ED">
        <w:t>Постоянным сигнальным знаком «Граница подъездного пути» (</w:t>
      </w:r>
      <w:r w:rsidR="009830CA" w:rsidRPr="003A14ED">
        <w:t xml:space="preserve">рисунок </w:t>
      </w:r>
      <w:r w:rsidRPr="003A14ED">
        <w:t>1</w:t>
      </w:r>
      <w:r w:rsidR="009052DC" w:rsidRPr="003A14ED">
        <w:t>5</w:t>
      </w:r>
      <w:r w:rsidRPr="003A14ED">
        <w:t xml:space="preserve">) отмечается граница, где заканчиваются пути общей сети железной </w:t>
      </w:r>
      <w:proofErr w:type="gramStart"/>
      <w:r w:rsidRPr="003A14ED">
        <w:t>дороги</w:t>
      </w:r>
      <w:proofErr w:type="gramEnd"/>
      <w:r w:rsidRPr="003A14ED">
        <w:t xml:space="preserve"> и начинается подъездной путь, предназначенный для обслуживания отдельного или нескольких предприятий и организаций.</w:t>
      </w:r>
    </w:p>
    <w:p w:rsidR="003D012B" w:rsidRPr="003A14ED" w:rsidRDefault="003D012B" w:rsidP="0072599F">
      <w:pPr>
        <w:pStyle w:val="a3"/>
        <w:numPr>
          <w:ilvl w:val="2"/>
          <w:numId w:val="4"/>
        </w:numPr>
        <w:ind w:left="0" w:firstLine="709"/>
      </w:pPr>
      <w:r w:rsidRPr="003A14ED">
        <w:t>Постоянные сигнальные знаки «Начало опасного мест</w:t>
      </w:r>
      <w:r w:rsidR="009052DC" w:rsidRPr="003A14ED">
        <w:t>а</w:t>
      </w:r>
      <w:r w:rsidRPr="003A14ED">
        <w:t>» и «Конец опасного места» (</w:t>
      </w:r>
      <w:r w:rsidR="009830CA" w:rsidRPr="003A14ED">
        <w:t xml:space="preserve">рисунок </w:t>
      </w:r>
      <w:r w:rsidR="001067D4" w:rsidRPr="003A14ED">
        <w:t>16</w:t>
      </w:r>
      <w:r w:rsidRPr="003A14ED">
        <w:t xml:space="preserve">) </w:t>
      </w:r>
      <w:r w:rsidR="00355492" w:rsidRPr="003A14ED">
        <w:t xml:space="preserve">с отражателями на них </w:t>
      </w:r>
      <w:r w:rsidR="004F2F59" w:rsidRPr="003A14ED">
        <w:t>указывают границы участка, требующего проследования его поездами с уменьшенной скоростью</w:t>
      </w:r>
      <w:r w:rsidR="008724D0" w:rsidRPr="003A14ED">
        <w:t xml:space="preserve">, </w:t>
      </w:r>
      <w:r w:rsidR="00E70180" w:rsidRPr="003A14ED">
        <w:t xml:space="preserve">порядком, указанным в </w:t>
      </w:r>
      <w:proofErr w:type="spellStart"/>
      <w:r w:rsidR="00F43256" w:rsidRPr="003A14ED">
        <w:t>пп</w:t>
      </w:r>
      <w:proofErr w:type="spellEnd"/>
      <w:r w:rsidR="00F43256" w:rsidRPr="003A14ED">
        <w:t xml:space="preserve">. </w:t>
      </w:r>
      <w:r w:rsidR="00355492" w:rsidRPr="003A14ED">
        <w:t>33,</w:t>
      </w:r>
      <w:r w:rsidR="00552707" w:rsidRPr="003A14ED">
        <w:t xml:space="preserve"> 73</w:t>
      </w:r>
      <w:r w:rsidR="00355492" w:rsidRPr="003A14ED">
        <w:t xml:space="preserve"> </w:t>
      </w:r>
      <w:r w:rsidR="00AA44FC" w:rsidRPr="003A14ED">
        <w:t>Инструкции по сигнализации</w:t>
      </w:r>
      <w:r w:rsidR="00E70180" w:rsidRPr="003A14ED">
        <w:t>.</w:t>
      </w:r>
    </w:p>
    <w:p w:rsidR="00F43256" w:rsidRPr="003A14ED" w:rsidRDefault="0072268F" w:rsidP="00312CE4">
      <w:r w:rsidRPr="003A14ED">
        <w:t xml:space="preserve">Сигнальный знак «Конец опасного места» </w:t>
      </w:r>
      <w:r w:rsidR="000B2A1D" w:rsidRPr="003A14ED">
        <w:t xml:space="preserve">расположен </w:t>
      </w:r>
      <w:r w:rsidRPr="003A14ED">
        <w:t>на обратной стороне знака «Начало опасного места».</w:t>
      </w:r>
    </w:p>
    <w:p w:rsidR="006A6AE8" w:rsidRPr="003A14ED" w:rsidRDefault="00CB388C" w:rsidP="0072599F">
      <w:pPr>
        <w:pStyle w:val="a3"/>
        <w:numPr>
          <w:ilvl w:val="2"/>
          <w:numId w:val="4"/>
        </w:numPr>
        <w:ind w:left="0" w:firstLine="709"/>
      </w:pPr>
      <w:r w:rsidRPr="003A14ED">
        <w:t>Постоянные сигнальные знаки «Газ» и «Нефть» (</w:t>
      </w:r>
      <w:r w:rsidR="009830CA" w:rsidRPr="003A14ED">
        <w:t xml:space="preserve">рисунок </w:t>
      </w:r>
      <w:r w:rsidR="001067D4" w:rsidRPr="003A14ED">
        <w:t>17, 18</w:t>
      </w:r>
      <w:r w:rsidRPr="003A14ED">
        <w:t xml:space="preserve">) устанавливаются в местах пересечения железнодорожных путей с </w:t>
      </w:r>
      <w:proofErr w:type="spellStart"/>
      <w:r w:rsidRPr="003A14ED">
        <w:t>нефт</w:t>
      </w:r>
      <w:proofErr w:type="gramStart"/>
      <w:r w:rsidRPr="003A14ED">
        <w:t>е</w:t>
      </w:r>
      <w:proofErr w:type="spellEnd"/>
      <w:r w:rsidR="0092090E" w:rsidRPr="003A14ED">
        <w:t>-</w:t>
      </w:r>
      <w:proofErr w:type="gramEnd"/>
      <w:r w:rsidR="0092090E" w:rsidRPr="003A14ED">
        <w:t xml:space="preserve">, </w:t>
      </w:r>
      <w:proofErr w:type="spellStart"/>
      <w:r w:rsidRPr="003A14ED">
        <w:t>газо</w:t>
      </w:r>
      <w:proofErr w:type="spellEnd"/>
      <w:r w:rsidR="0092090E" w:rsidRPr="003A14ED">
        <w:t xml:space="preserve">-, </w:t>
      </w:r>
      <w:r w:rsidRPr="003A14ED">
        <w:t>продуктопроводами по направлению движения на расстоянии 500 м от места пересечения</w:t>
      </w:r>
      <w:r w:rsidR="0092090E" w:rsidRPr="003A14ED">
        <w:t xml:space="preserve"> непосредственно на опорах контактной сети или отдельных столбах и указывают на необходимость следования к месту пересечения с повышенным вниманием (бдительностью)</w:t>
      </w:r>
      <w:r w:rsidRPr="003A14ED">
        <w:t>.</w:t>
      </w:r>
    </w:p>
    <w:p w:rsidR="005215A2" w:rsidRPr="003A14ED" w:rsidRDefault="005215A2" w:rsidP="00312CE4">
      <w:r w:rsidRPr="003A14ED">
        <w:t xml:space="preserve">Постоянные сигнальные знаки «Начало </w:t>
      </w:r>
      <w:proofErr w:type="spellStart"/>
      <w:r w:rsidRPr="003A14ED">
        <w:t>карстоопасного</w:t>
      </w:r>
      <w:proofErr w:type="spellEnd"/>
      <w:r w:rsidRPr="003A14ED">
        <w:t xml:space="preserve"> участка» и «Конец </w:t>
      </w:r>
      <w:proofErr w:type="spellStart"/>
      <w:r w:rsidRPr="003A14ED">
        <w:t>карстоопасного</w:t>
      </w:r>
      <w:proofErr w:type="spellEnd"/>
      <w:r w:rsidRPr="003A14ED">
        <w:t xml:space="preserve"> участка (</w:t>
      </w:r>
      <w:r w:rsidR="009830CA" w:rsidRPr="003A14ED">
        <w:t>рисунок</w:t>
      </w:r>
      <w:r w:rsidRPr="003A14ED">
        <w:t xml:space="preserve"> </w:t>
      </w:r>
      <w:r w:rsidR="001067D4" w:rsidRPr="003A14ED">
        <w:t>12</w:t>
      </w:r>
      <w:r w:rsidRPr="003A14ED">
        <w:t xml:space="preserve">) устанавливаются в начале и конце </w:t>
      </w:r>
      <w:proofErr w:type="spellStart"/>
      <w:r w:rsidRPr="003A14ED">
        <w:t>карстоопасных</w:t>
      </w:r>
      <w:proofErr w:type="spellEnd"/>
      <w:r w:rsidRPr="003A14ED">
        <w:t xml:space="preserve"> участков пути по направлению движения поездов на расстоянии 500 м от границ выявленных или возможных карстовых образований.</w:t>
      </w:r>
    </w:p>
    <w:p w:rsidR="005215A2" w:rsidRPr="003A14ED" w:rsidRDefault="005215A2" w:rsidP="00312CE4">
      <w:r w:rsidRPr="003A14ED">
        <w:t xml:space="preserve">На обратной стороне знака «Начало </w:t>
      </w:r>
      <w:proofErr w:type="spellStart"/>
      <w:r w:rsidRPr="003A14ED">
        <w:t>карстоопасного</w:t>
      </w:r>
      <w:proofErr w:type="spellEnd"/>
      <w:r w:rsidRPr="003A14ED">
        <w:t xml:space="preserve"> участка» помещается знак «Конец </w:t>
      </w:r>
      <w:proofErr w:type="spellStart"/>
      <w:r w:rsidRPr="003A14ED">
        <w:t>карстоопасного</w:t>
      </w:r>
      <w:proofErr w:type="spellEnd"/>
      <w:r w:rsidRPr="003A14ED">
        <w:t xml:space="preserve"> участка»</w:t>
      </w:r>
      <w:r w:rsidR="00B07E34" w:rsidRPr="003A14ED">
        <w:t xml:space="preserve"> (приказ МПС России </w:t>
      </w:r>
      <w:r w:rsidR="00850084" w:rsidRPr="003A14ED">
        <w:t xml:space="preserve">                                                        </w:t>
      </w:r>
      <w:r w:rsidR="002A5469">
        <w:t>от 25 февраля 1997 г. № 3</w:t>
      </w:r>
      <w:r w:rsidR="00B07E34" w:rsidRPr="003A14ED">
        <w:t>ЦЗ).</w:t>
      </w:r>
    </w:p>
    <w:p w:rsidR="008C3354" w:rsidRPr="00A92240" w:rsidRDefault="00C75AC2" w:rsidP="00312CE4">
      <w:pPr>
        <w:rPr>
          <w:color w:val="000000" w:themeColor="text1"/>
        </w:rPr>
      </w:pPr>
      <w:r w:rsidRPr="007C03B8">
        <w:rPr>
          <w:color w:val="000000" w:themeColor="text1"/>
        </w:rPr>
        <w:t xml:space="preserve">Постоянные сигнальные знаки «Начало </w:t>
      </w:r>
      <w:proofErr w:type="spellStart"/>
      <w:r w:rsidRPr="007C03B8">
        <w:rPr>
          <w:color w:val="000000" w:themeColor="text1"/>
        </w:rPr>
        <w:t>карстоопасного</w:t>
      </w:r>
      <w:proofErr w:type="spellEnd"/>
      <w:r w:rsidRPr="007C03B8">
        <w:rPr>
          <w:color w:val="000000" w:themeColor="text1"/>
        </w:rPr>
        <w:t xml:space="preserve"> участка» и «Конец </w:t>
      </w:r>
      <w:proofErr w:type="spellStart"/>
      <w:r w:rsidRPr="007C03B8">
        <w:rPr>
          <w:color w:val="000000" w:themeColor="text1"/>
        </w:rPr>
        <w:t>карстоопасного</w:t>
      </w:r>
      <w:proofErr w:type="spellEnd"/>
      <w:r w:rsidRPr="007C03B8">
        <w:rPr>
          <w:color w:val="000000" w:themeColor="text1"/>
        </w:rPr>
        <w:t xml:space="preserve"> участка» устанавливаются в местах прохождения железнодорожных путей в </w:t>
      </w:r>
      <w:proofErr w:type="spellStart"/>
      <w:r w:rsidRPr="007C03B8">
        <w:rPr>
          <w:color w:val="000000" w:themeColor="text1"/>
        </w:rPr>
        <w:t>закарстованных</w:t>
      </w:r>
      <w:proofErr w:type="spellEnd"/>
      <w:r w:rsidRPr="007C03B8">
        <w:rPr>
          <w:color w:val="000000" w:themeColor="text1"/>
        </w:rPr>
        <w:t xml:space="preserve"> зонах непосредственно на опорах контактной сети или отдельных столбах и указывают на проследование огражденного участка с повышенным вниманием </w:t>
      </w:r>
      <w:r w:rsidR="006A6AE8" w:rsidRPr="007C03B8">
        <w:rPr>
          <w:color w:val="000000" w:themeColor="text1"/>
        </w:rPr>
        <w:t xml:space="preserve">(бдительностью) </w:t>
      </w:r>
      <w:r w:rsidRPr="007C03B8">
        <w:rPr>
          <w:color w:val="000000" w:themeColor="text1"/>
        </w:rPr>
        <w:t xml:space="preserve">(Инструкция </w:t>
      </w:r>
      <w:r w:rsidRPr="00A92240">
        <w:rPr>
          <w:color w:val="000000" w:themeColor="text1"/>
        </w:rPr>
        <w:t>по сигнализации).</w:t>
      </w:r>
    </w:p>
    <w:p w:rsidR="00466999" w:rsidRPr="00A92240" w:rsidRDefault="00E604D6" w:rsidP="003A1465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proofErr w:type="gramStart"/>
      <w:r>
        <w:rPr>
          <w:color w:val="000000" w:themeColor="text1"/>
        </w:rPr>
        <w:t xml:space="preserve">Условно-разрешающий сигнал в виде буквы «Т» с отражателями прозрачно-белого цвета, нанесенный на щите (рисунок 20), устанавливается на мачте светофора автоблокировки и разрешает грузовому поезду проследование светофора с красным огнем со скоростью на железнодорожных путях общего пользования – не более 20 км/ч, а на железнодорожных путях </w:t>
      </w:r>
      <w:proofErr w:type="spellStart"/>
      <w:r>
        <w:rPr>
          <w:color w:val="000000" w:themeColor="text1"/>
        </w:rPr>
        <w:t>необщего</w:t>
      </w:r>
      <w:proofErr w:type="spellEnd"/>
      <w:r>
        <w:rPr>
          <w:color w:val="000000" w:themeColor="text1"/>
        </w:rPr>
        <w:t xml:space="preserve"> пользования – не более 15 км/ч с особой бдительностью и готовностью немедленно остановиться, если</w:t>
      </w:r>
      <w:proofErr w:type="gramEnd"/>
      <w:r>
        <w:rPr>
          <w:color w:val="000000" w:themeColor="text1"/>
        </w:rPr>
        <w:t xml:space="preserve"> встретится препятствие для дальнейшего движения (п. 24 Инструкции по сигнализации)</w:t>
      </w:r>
      <w:r w:rsidR="00A304E6" w:rsidRPr="00A92240">
        <w:rPr>
          <w:color w:val="000000" w:themeColor="text1"/>
        </w:rPr>
        <w:t>.</w:t>
      </w:r>
      <w:r>
        <w:rPr>
          <w:color w:val="000000" w:themeColor="text1"/>
        </w:rPr>
        <w:t xml:space="preserve"> Условно-разрешающий сигнал, при необходимости устанавливается на отдельной мачте (РУ-55-2012).</w:t>
      </w:r>
    </w:p>
    <w:p w:rsidR="003A3B51" w:rsidRPr="00A92240" w:rsidRDefault="00E604D6" w:rsidP="003A1465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r>
        <w:rPr>
          <w:color w:val="000000" w:themeColor="text1"/>
        </w:rPr>
        <w:t xml:space="preserve">Знак переноса границы </w:t>
      </w:r>
      <w:proofErr w:type="spellStart"/>
      <w:proofErr w:type="gramStart"/>
      <w:r>
        <w:rPr>
          <w:color w:val="000000" w:themeColor="text1"/>
        </w:rPr>
        <w:t>блок-участка</w:t>
      </w:r>
      <w:proofErr w:type="spellEnd"/>
      <w:proofErr w:type="gramEnd"/>
      <w:r>
        <w:rPr>
          <w:color w:val="000000" w:themeColor="text1"/>
        </w:rPr>
        <w:t xml:space="preserve"> в виде двух пересекающихся наклонных полос с отражателями белого цвета (рисунок 21) устанавливается с обратной стороны на мачте проходного светофора автоблокировки в случае, если по результатам тяговых расчетов для движения по неправильному пути данный светофор не является границей </w:t>
      </w:r>
      <w:proofErr w:type="spellStart"/>
      <w:r>
        <w:rPr>
          <w:color w:val="000000" w:themeColor="text1"/>
        </w:rPr>
        <w:t>блок-участка</w:t>
      </w:r>
      <w:proofErr w:type="spellEnd"/>
      <w:r w:rsidR="003A3B51" w:rsidRPr="00A92240">
        <w:rPr>
          <w:color w:val="000000" w:themeColor="text1"/>
        </w:rPr>
        <w:t xml:space="preserve"> (п. </w:t>
      </w:r>
      <w:r w:rsidR="00466999" w:rsidRPr="00A92240">
        <w:rPr>
          <w:color w:val="000000" w:themeColor="text1"/>
        </w:rPr>
        <w:t>2.3 РУ-55-2012</w:t>
      </w:r>
      <w:r w:rsidR="003A3B51" w:rsidRPr="00A92240">
        <w:rPr>
          <w:color w:val="000000" w:themeColor="text1"/>
        </w:rPr>
        <w:t>).</w:t>
      </w:r>
    </w:p>
    <w:p w:rsidR="00D13316" w:rsidRPr="00A92240" w:rsidRDefault="00E604D6" w:rsidP="003A1465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Указатели «Граница </w:t>
      </w:r>
      <w:proofErr w:type="spellStart"/>
      <w:proofErr w:type="gramStart"/>
      <w:r>
        <w:rPr>
          <w:color w:val="000000" w:themeColor="text1"/>
        </w:rPr>
        <w:t>блок-участка</w:t>
      </w:r>
      <w:proofErr w:type="spellEnd"/>
      <w:proofErr w:type="gramEnd"/>
      <w:r>
        <w:rPr>
          <w:color w:val="000000" w:themeColor="text1"/>
        </w:rPr>
        <w:t xml:space="preserve">» со светоотражателями и </w:t>
      </w:r>
      <w:r w:rsidR="00F00A17">
        <w:rPr>
          <w:color w:val="000000" w:themeColor="text1"/>
        </w:rPr>
        <w:t xml:space="preserve">цифровыми литерными табличками для обоих направлений движения             (рисунок 22) устанавливаются на границах </w:t>
      </w:r>
      <w:proofErr w:type="spellStart"/>
      <w:r w:rsidR="00F00A17">
        <w:rPr>
          <w:color w:val="000000" w:themeColor="text1"/>
        </w:rPr>
        <w:t>блок-участков</w:t>
      </w:r>
      <w:proofErr w:type="spellEnd"/>
      <w:r w:rsidR="00F00A17">
        <w:rPr>
          <w:color w:val="000000" w:themeColor="text1"/>
        </w:rPr>
        <w:t xml:space="preserve"> фиксированной длины на участках железнодорожных путей общего пользования, где применяется локомотивная сигнализация как самостоятельное средство сигнализации и связи</w:t>
      </w:r>
      <w:r w:rsidR="009F4231" w:rsidRPr="00A92240">
        <w:rPr>
          <w:color w:val="000000" w:themeColor="text1"/>
        </w:rPr>
        <w:t xml:space="preserve"> (п. 65 Инструкции по сигнализации).</w:t>
      </w:r>
    </w:p>
    <w:p w:rsidR="007C03B8" w:rsidRPr="00A92240" w:rsidRDefault="003D1AF9" w:rsidP="009F4231">
      <w:pPr>
        <w:pStyle w:val="a3"/>
        <w:ind w:left="0"/>
        <w:rPr>
          <w:color w:val="000000" w:themeColor="text1"/>
        </w:rPr>
      </w:pPr>
      <w:r w:rsidRPr="00A92240">
        <w:rPr>
          <w:color w:val="000000" w:themeColor="text1"/>
        </w:rPr>
        <w:t xml:space="preserve">Указатели «Граница </w:t>
      </w:r>
      <w:proofErr w:type="spellStart"/>
      <w:proofErr w:type="gramStart"/>
      <w:r w:rsidRPr="00A92240">
        <w:rPr>
          <w:color w:val="000000" w:themeColor="text1"/>
        </w:rPr>
        <w:t>блок-участка</w:t>
      </w:r>
      <w:proofErr w:type="spellEnd"/>
      <w:proofErr w:type="gramEnd"/>
      <w:r w:rsidRPr="00A92240">
        <w:rPr>
          <w:color w:val="000000" w:themeColor="text1"/>
        </w:rPr>
        <w:t xml:space="preserve">» устанавливаются на расстоянии </w:t>
      </w:r>
      <w:r w:rsidR="009F4231" w:rsidRPr="00A92240">
        <w:rPr>
          <w:color w:val="000000" w:themeColor="text1"/>
        </w:rPr>
        <w:t xml:space="preserve">       </w:t>
      </w:r>
      <w:r w:rsidRPr="00A92240">
        <w:rPr>
          <w:color w:val="000000" w:themeColor="text1"/>
        </w:rPr>
        <w:t>не менее 3100 мм от оси пути.</w:t>
      </w:r>
    </w:p>
    <w:p w:rsidR="003D1AF9" w:rsidRPr="00A92240" w:rsidRDefault="003D1AF9" w:rsidP="003D1AF9">
      <w:pPr>
        <w:pStyle w:val="a3"/>
        <w:tabs>
          <w:tab w:val="left" w:pos="0"/>
        </w:tabs>
        <w:ind w:left="0"/>
        <w:rPr>
          <w:color w:val="000000" w:themeColor="text1"/>
        </w:rPr>
      </w:pPr>
      <w:r w:rsidRPr="00A92240">
        <w:rPr>
          <w:color w:val="000000" w:themeColor="text1"/>
        </w:rPr>
        <w:t>На однопутных участках указатель размещает</w:t>
      </w:r>
      <w:r w:rsidR="002E7C46" w:rsidRPr="00A92240">
        <w:rPr>
          <w:color w:val="000000" w:themeColor="text1"/>
        </w:rPr>
        <w:t>с</w:t>
      </w:r>
      <w:r w:rsidRPr="00A92240">
        <w:rPr>
          <w:color w:val="000000" w:themeColor="text1"/>
        </w:rPr>
        <w:t>я со стороны установки километровых знаков и имеет сигнальное значение для нечетных и четных поездов.</w:t>
      </w:r>
    </w:p>
    <w:p w:rsidR="003D1AF9" w:rsidRPr="00A92240" w:rsidRDefault="003D1AF9" w:rsidP="003D1AF9">
      <w:pPr>
        <w:pStyle w:val="a3"/>
        <w:tabs>
          <w:tab w:val="left" w:pos="0"/>
        </w:tabs>
        <w:ind w:left="0"/>
        <w:rPr>
          <w:color w:val="000000" w:themeColor="text1"/>
        </w:rPr>
      </w:pPr>
      <w:r w:rsidRPr="00A92240">
        <w:rPr>
          <w:color w:val="000000" w:themeColor="text1"/>
        </w:rPr>
        <w:t xml:space="preserve">В том случае, когда для одного из направлений движения указатель не является границей </w:t>
      </w:r>
      <w:proofErr w:type="spellStart"/>
      <w:proofErr w:type="gramStart"/>
      <w:r w:rsidRPr="00A92240">
        <w:rPr>
          <w:color w:val="000000" w:themeColor="text1"/>
        </w:rPr>
        <w:t>блок-участка</w:t>
      </w:r>
      <w:proofErr w:type="spellEnd"/>
      <w:proofErr w:type="gramEnd"/>
      <w:r w:rsidRPr="00A92240">
        <w:rPr>
          <w:color w:val="000000" w:themeColor="text1"/>
        </w:rPr>
        <w:t>, светоотражатель и цифровые литерные таблички для этого направления движения на нем не устанавливаются. Нумерация знаков аналогична нумерации проходных светофоров автоблокировки.</w:t>
      </w:r>
      <w:r w:rsidR="002E7C46" w:rsidRPr="00A92240">
        <w:rPr>
          <w:color w:val="000000" w:themeColor="text1"/>
        </w:rPr>
        <w:t xml:space="preserve"> (РУ-55-2012).</w:t>
      </w:r>
    </w:p>
    <w:p w:rsidR="003A1465" w:rsidRPr="00A92240" w:rsidRDefault="003A1465" w:rsidP="003A1465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r w:rsidRPr="00A92240">
        <w:rPr>
          <w:color w:val="000000" w:themeColor="text1"/>
        </w:rPr>
        <w:t xml:space="preserve">Постоянные предупредительные сигнальные знаки с отражателями «Отключить ток» и «Включить ток на электровозе», «Включить ток на электропоезде» (рисунки 23, 24 и 25) устанавливаются на электрифицированных участках соответственно </w:t>
      </w:r>
      <w:proofErr w:type="gramStart"/>
      <w:r w:rsidRPr="00A92240">
        <w:rPr>
          <w:color w:val="000000" w:themeColor="text1"/>
        </w:rPr>
        <w:t>перед</w:t>
      </w:r>
      <w:proofErr w:type="gramEnd"/>
      <w:r w:rsidRPr="00A92240">
        <w:rPr>
          <w:color w:val="000000" w:themeColor="text1"/>
        </w:rPr>
        <w:t xml:space="preserve"> и за нейтральной вставкой, схема установки которых приведена на рисунках 163 и 164                           п. 75 Инструкции по сигнализации.</w:t>
      </w:r>
    </w:p>
    <w:p w:rsidR="00C83338" w:rsidRPr="00A92240" w:rsidRDefault="00B31A94" w:rsidP="0072599F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r w:rsidRPr="00A92240">
        <w:rPr>
          <w:color w:val="000000" w:themeColor="text1"/>
        </w:rPr>
        <w:t>Постоянный предупредительный сигнальный знак «С» о подаче свистка (</w:t>
      </w:r>
      <w:r w:rsidR="009830CA" w:rsidRPr="00A92240">
        <w:rPr>
          <w:color w:val="000000" w:themeColor="text1"/>
        </w:rPr>
        <w:t xml:space="preserve">рисунок </w:t>
      </w:r>
      <w:r w:rsidR="003A1465" w:rsidRPr="00A92240">
        <w:rPr>
          <w:color w:val="000000" w:themeColor="text1"/>
        </w:rPr>
        <w:t>26</w:t>
      </w:r>
      <w:r w:rsidRPr="00A92240">
        <w:rPr>
          <w:color w:val="000000" w:themeColor="text1"/>
        </w:rPr>
        <w:t xml:space="preserve">) ставится на подходе поездов к </w:t>
      </w:r>
      <w:r w:rsidR="000B2A1D" w:rsidRPr="00A92240">
        <w:rPr>
          <w:color w:val="000000" w:themeColor="text1"/>
        </w:rPr>
        <w:t xml:space="preserve">переездам, кривым малого радиуса, </w:t>
      </w:r>
      <w:r w:rsidRPr="00A92240">
        <w:rPr>
          <w:color w:val="000000" w:themeColor="text1"/>
        </w:rPr>
        <w:t xml:space="preserve">тоннелям, мостам и т.п. согласно указаниям </w:t>
      </w:r>
      <w:r w:rsidR="008E6A33" w:rsidRPr="00A92240">
        <w:rPr>
          <w:color w:val="000000" w:themeColor="text1"/>
        </w:rPr>
        <w:t>п.</w:t>
      </w:r>
      <w:r w:rsidR="00101F44" w:rsidRPr="00A92240">
        <w:rPr>
          <w:color w:val="000000" w:themeColor="text1"/>
        </w:rPr>
        <w:t xml:space="preserve"> </w:t>
      </w:r>
      <w:r w:rsidR="008E6A33" w:rsidRPr="00A92240">
        <w:rPr>
          <w:color w:val="000000" w:themeColor="text1"/>
        </w:rPr>
        <w:t xml:space="preserve">24 приложения № 1 </w:t>
      </w:r>
      <w:r w:rsidRPr="00A92240">
        <w:rPr>
          <w:color w:val="000000" w:themeColor="text1"/>
        </w:rPr>
        <w:t>Правил технической эксплуатации</w:t>
      </w:r>
      <w:r w:rsidR="0068432C" w:rsidRPr="00A92240">
        <w:rPr>
          <w:color w:val="000000" w:themeColor="text1"/>
        </w:rPr>
        <w:t xml:space="preserve"> </w:t>
      </w:r>
      <w:r w:rsidR="001B1918" w:rsidRPr="00A92240">
        <w:rPr>
          <w:color w:val="000000" w:themeColor="text1"/>
        </w:rPr>
        <w:t>п.</w:t>
      </w:r>
      <w:r w:rsidR="00101F44" w:rsidRPr="00A92240">
        <w:rPr>
          <w:color w:val="000000" w:themeColor="text1"/>
        </w:rPr>
        <w:t xml:space="preserve"> </w:t>
      </w:r>
      <w:r w:rsidR="001B1918" w:rsidRPr="00A92240">
        <w:rPr>
          <w:color w:val="000000" w:themeColor="text1"/>
        </w:rPr>
        <w:t xml:space="preserve">74 </w:t>
      </w:r>
      <w:r w:rsidR="00AA44FC" w:rsidRPr="00A92240">
        <w:rPr>
          <w:color w:val="000000" w:themeColor="text1"/>
        </w:rPr>
        <w:t xml:space="preserve">Инструкции по сигнализации </w:t>
      </w:r>
      <w:r w:rsidR="00C83338" w:rsidRPr="00A92240">
        <w:rPr>
          <w:color w:val="000000" w:themeColor="text1"/>
        </w:rPr>
        <w:t xml:space="preserve">и </w:t>
      </w:r>
      <w:r w:rsidR="009A2CBA" w:rsidRPr="00A92240">
        <w:rPr>
          <w:color w:val="000000" w:themeColor="text1"/>
        </w:rPr>
        <w:t xml:space="preserve">                 </w:t>
      </w:r>
      <w:r w:rsidR="00C741A6" w:rsidRPr="00A92240">
        <w:rPr>
          <w:color w:val="000000" w:themeColor="text1"/>
        </w:rPr>
        <w:t xml:space="preserve">п. 29 </w:t>
      </w:r>
      <w:r w:rsidR="00C83338" w:rsidRPr="00A92240">
        <w:rPr>
          <w:color w:val="000000" w:themeColor="text1"/>
        </w:rPr>
        <w:t>Услови</w:t>
      </w:r>
      <w:r w:rsidR="00C741A6" w:rsidRPr="00A92240">
        <w:rPr>
          <w:color w:val="000000" w:themeColor="text1"/>
        </w:rPr>
        <w:t>й</w:t>
      </w:r>
      <w:r w:rsidR="00C83338" w:rsidRPr="00A92240">
        <w:rPr>
          <w:color w:val="000000" w:themeColor="text1"/>
        </w:rPr>
        <w:t xml:space="preserve"> эксплуатации железнодорожных переездов.</w:t>
      </w:r>
    </w:p>
    <w:p w:rsidR="00C741A6" w:rsidRPr="00A92240" w:rsidRDefault="00C741A6" w:rsidP="00312CE4">
      <w:pPr>
        <w:rPr>
          <w:color w:val="000000" w:themeColor="text1"/>
        </w:rPr>
      </w:pPr>
      <w:proofErr w:type="gramStart"/>
      <w:r w:rsidRPr="00A92240">
        <w:rPr>
          <w:color w:val="000000" w:themeColor="text1"/>
        </w:rPr>
        <w:t xml:space="preserve">Сигнальные знаки «С» о подаче свистка устанавливаются </w:t>
      </w:r>
      <w:r w:rsidR="00153350" w:rsidRPr="00A92240">
        <w:rPr>
          <w:color w:val="000000" w:themeColor="text1"/>
        </w:rPr>
        <w:t>н</w:t>
      </w:r>
      <w:r w:rsidR="003F6DE8" w:rsidRPr="00A92240">
        <w:rPr>
          <w:color w:val="000000" w:themeColor="text1"/>
        </w:rPr>
        <w:t xml:space="preserve">а подходах к железнодорожным переездам со стороны железной дороги </w:t>
      </w:r>
      <w:r w:rsidRPr="00A92240">
        <w:rPr>
          <w:color w:val="000000" w:themeColor="text1"/>
        </w:rPr>
        <w:t xml:space="preserve">с </w:t>
      </w:r>
      <w:r w:rsidR="00A92240">
        <w:rPr>
          <w:color w:val="000000" w:themeColor="text1"/>
        </w:rPr>
        <w:t>правой стороны по ходу движения</w:t>
      </w:r>
      <w:r w:rsidRPr="00A92240">
        <w:rPr>
          <w:color w:val="000000" w:themeColor="text1"/>
        </w:rPr>
        <w:t xml:space="preserve"> поездов на расстоянии 500</w:t>
      </w:r>
      <w:r w:rsidR="00A22A65" w:rsidRPr="00A92240">
        <w:rPr>
          <w:color w:val="000000" w:themeColor="text1"/>
        </w:rPr>
        <w:t>-</w:t>
      </w:r>
      <w:r w:rsidRPr="00A92240">
        <w:rPr>
          <w:color w:val="000000" w:themeColor="text1"/>
        </w:rPr>
        <w:t xml:space="preserve">1500 м, а на перегонах, где обращаются поезда со скоростями более 120 км/ч – на расстоянии </w:t>
      </w:r>
      <w:r w:rsidR="00DB6A12" w:rsidRPr="00A92240">
        <w:rPr>
          <w:color w:val="000000" w:themeColor="text1"/>
        </w:rPr>
        <w:t xml:space="preserve">                      </w:t>
      </w:r>
      <w:r w:rsidR="00A22A65" w:rsidRPr="00A92240">
        <w:rPr>
          <w:color w:val="000000" w:themeColor="text1"/>
        </w:rPr>
        <w:t>800-</w:t>
      </w:r>
      <w:r w:rsidRPr="00A92240">
        <w:rPr>
          <w:color w:val="000000" w:themeColor="text1"/>
        </w:rPr>
        <w:t xml:space="preserve">1500 м. </w:t>
      </w:r>
      <w:r w:rsidR="00AC5C61" w:rsidRPr="00A92240">
        <w:rPr>
          <w:color w:val="000000" w:themeColor="text1"/>
        </w:rPr>
        <w:t xml:space="preserve">Перед железнодорожными переездами </w:t>
      </w:r>
      <w:proofErr w:type="spellStart"/>
      <w:r w:rsidR="00AC5C61" w:rsidRPr="00A92240">
        <w:rPr>
          <w:color w:val="000000" w:themeColor="text1"/>
        </w:rPr>
        <w:t>необщего</w:t>
      </w:r>
      <w:proofErr w:type="spellEnd"/>
      <w:r w:rsidR="00AC5C61" w:rsidRPr="00A92240">
        <w:rPr>
          <w:color w:val="000000" w:themeColor="text1"/>
        </w:rPr>
        <w:t xml:space="preserve"> пользования сигнальные знаки «С» уст</w:t>
      </w:r>
      <w:r w:rsidR="00A22A65" w:rsidRPr="00A92240">
        <w:rPr>
          <w:color w:val="000000" w:themeColor="text1"/>
        </w:rPr>
        <w:t>анавливаются  на расстоянии 100-</w:t>
      </w:r>
      <w:r w:rsidR="00AC5C61" w:rsidRPr="00A92240">
        <w:rPr>
          <w:color w:val="000000" w:themeColor="text1"/>
        </w:rPr>
        <w:t>300 м в зависимости от местных</w:t>
      </w:r>
      <w:proofErr w:type="gramEnd"/>
      <w:r w:rsidR="00AC5C61" w:rsidRPr="00A92240">
        <w:rPr>
          <w:color w:val="000000" w:themeColor="text1"/>
        </w:rPr>
        <w:t xml:space="preserve"> условий.</w:t>
      </w:r>
    </w:p>
    <w:p w:rsidR="00C83338" w:rsidRPr="00A92240" w:rsidRDefault="00D20F48" w:rsidP="00312CE4">
      <w:pPr>
        <w:rPr>
          <w:color w:val="000000" w:themeColor="text1"/>
        </w:rPr>
      </w:pPr>
      <w:r w:rsidRPr="00A92240">
        <w:rPr>
          <w:color w:val="000000" w:themeColor="text1"/>
        </w:rPr>
        <w:t>Перед железнодорожными переездами без дежурных с неудовлетворительными условиями видимости, кроме того, должны устанавливаться дополнительные сигнальные знаки «</w:t>
      </w:r>
      <w:proofErr w:type="gramStart"/>
      <w:r w:rsidRPr="00A92240">
        <w:rPr>
          <w:color w:val="000000" w:themeColor="text1"/>
        </w:rPr>
        <w:t>С</w:t>
      </w:r>
      <w:proofErr w:type="gramEnd"/>
      <w:r w:rsidRPr="00A92240">
        <w:rPr>
          <w:color w:val="000000" w:themeColor="text1"/>
        </w:rPr>
        <w:t xml:space="preserve">» </w:t>
      </w:r>
      <w:proofErr w:type="gramStart"/>
      <w:r w:rsidRPr="00A92240">
        <w:rPr>
          <w:color w:val="000000" w:themeColor="text1"/>
        </w:rPr>
        <w:t>на</w:t>
      </w:r>
      <w:proofErr w:type="gramEnd"/>
      <w:r w:rsidRPr="00A92240">
        <w:rPr>
          <w:color w:val="000000" w:themeColor="text1"/>
        </w:rPr>
        <w:t xml:space="preserve"> расстоянии 250 м от железнодорожного переезда (на перегонах, где обращаются поезда со скоростью более 120 км/ч, </w:t>
      </w:r>
      <w:r w:rsidR="00A22A65" w:rsidRPr="00A92240">
        <w:rPr>
          <w:color w:val="000000" w:themeColor="text1"/>
        </w:rPr>
        <w:t xml:space="preserve">на </w:t>
      </w:r>
      <w:r w:rsidRPr="00A92240">
        <w:rPr>
          <w:color w:val="000000" w:themeColor="text1"/>
        </w:rPr>
        <w:t xml:space="preserve"> расстоянии 400 м).</w:t>
      </w:r>
    </w:p>
    <w:p w:rsidR="0068432C" w:rsidRPr="00A92240" w:rsidRDefault="003B2AA5" w:rsidP="0072599F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r w:rsidRPr="00A92240">
        <w:rPr>
          <w:color w:val="000000" w:themeColor="text1"/>
        </w:rPr>
        <w:t>Постоянные предупредительные сигнальные знаки «Начало толкания» и «Конец толкания» (</w:t>
      </w:r>
      <w:r w:rsidR="009830CA" w:rsidRPr="00A92240">
        <w:rPr>
          <w:color w:val="000000" w:themeColor="text1"/>
        </w:rPr>
        <w:t>рисунок</w:t>
      </w:r>
      <w:r w:rsidRPr="00A92240">
        <w:rPr>
          <w:color w:val="000000" w:themeColor="text1"/>
        </w:rPr>
        <w:t xml:space="preserve"> </w:t>
      </w:r>
      <w:r w:rsidR="003A1465" w:rsidRPr="00A92240">
        <w:rPr>
          <w:color w:val="000000" w:themeColor="text1"/>
        </w:rPr>
        <w:t>27</w:t>
      </w:r>
      <w:r w:rsidRPr="00A92240">
        <w:rPr>
          <w:color w:val="000000" w:themeColor="text1"/>
        </w:rPr>
        <w:t>) устанавливаются в местах, определяемых местными комиссиями</w:t>
      </w:r>
      <w:r w:rsidR="001067D4" w:rsidRPr="00A92240">
        <w:rPr>
          <w:color w:val="000000" w:themeColor="text1"/>
        </w:rPr>
        <w:t>.</w:t>
      </w:r>
      <w:r w:rsidRPr="00A92240">
        <w:rPr>
          <w:color w:val="000000" w:themeColor="text1"/>
        </w:rPr>
        <w:t xml:space="preserve"> Комиссия назначается </w:t>
      </w:r>
      <w:r w:rsidR="00363625">
        <w:rPr>
          <w:color w:val="000000" w:themeColor="text1"/>
        </w:rPr>
        <w:t xml:space="preserve">заместителем </w:t>
      </w:r>
      <w:r w:rsidRPr="00A92240">
        <w:rPr>
          <w:color w:val="000000" w:themeColor="text1"/>
        </w:rPr>
        <w:t>начальник</w:t>
      </w:r>
      <w:r w:rsidR="00363625">
        <w:rPr>
          <w:color w:val="000000" w:themeColor="text1"/>
        </w:rPr>
        <w:t>а</w:t>
      </w:r>
      <w:r w:rsidRPr="00A92240">
        <w:rPr>
          <w:color w:val="000000" w:themeColor="text1"/>
        </w:rPr>
        <w:t xml:space="preserve"> </w:t>
      </w:r>
      <w:r w:rsidR="00363625">
        <w:rPr>
          <w:color w:val="000000" w:themeColor="text1"/>
        </w:rPr>
        <w:t>железной</w:t>
      </w:r>
      <w:r w:rsidRPr="00A92240">
        <w:rPr>
          <w:color w:val="000000" w:themeColor="text1"/>
        </w:rPr>
        <w:t xml:space="preserve"> дороги</w:t>
      </w:r>
      <w:r w:rsidR="00363625">
        <w:rPr>
          <w:color w:val="000000" w:themeColor="text1"/>
        </w:rPr>
        <w:t xml:space="preserve"> (по территориальному управлению)</w:t>
      </w:r>
      <w:r w:rsidRPr="00A92240">
        <w:rPr>
          <w:color w:val="000000" w:themeColor="text1"/>
        </w:rPr>
        <w:t>.</w:t>
      </w:r>
    </w:p>
    <w:p w:rsidR="009012D4" w:rsidRPr="00A92240" w:rsidRDefault="00B270E6" w:rsidP="0072599F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r w:rsidRPr="00A92240">
        <w:rPr>
          <w:color w:val="000000" w:themeColor="text1"/>
        </w:rPr>
        <w:t>Постоянные предупредительные сигнальные знаки «Закрой сифон» (</w:t>
      </w:r>
      <w:r w:rsidR="009830CA" w:rsidRPr="00A92240">
        <w:rPr>
          <w:color w:val="000000" w:themeColor="text1"/>
        </w:rPr>
        <w:t>рисунок</w:t>
      </w:r>
      <w:r w:rsidRPr="00A92240">
        <w:rPr>
          <w:color w:val="000000" w:themeColor="text1"/>
        </w:rPr>
        <w:t xml:space="preserve"> </w:t>
      </w:r>
      <w:r w:rsidR="003A1465" w:rsidRPr="00A92240">
        <w:rPr>
          <w:color w:val="000000" w:themeColor="text1"/>
        </w:rPr>
        <w:t>28</w:t>
      </w:r>
      <w:r w:rsidRPr="00A92240">
        <w:rPr>
          <w:color w:val="000000" w:themeColor="text1"/>
        </w:rPr>
        <w:t>)</w:t>
      </w:r>
      <w:r w:rsidR="009012D4" w:rsidRPr="00A92240">
        <w:rPr>
          <w:color w:val="000000" w:themeColor="text1"/>
        </w:rPr>
        <w:t xml:space="preserve"> устанавливаются на расстоянии 30 м от путепроводов и </w:t>
      </w:r>
      <w:r w:rsidR="009012D4" w:rsidRPr="00A92240">
        <w:rPr>
          <w:color w:val="000000" w:themeColor="text1"/>
        </w:rPr>
        <w:lastRenderedPageBreak/>
        <w:t>пешеходных мостов, имеющих деревянный настил на участках с паровой тягой.</w:t>
      </w:r>
      <w:r w:rsidR="0068432C" w:rsidRPr="00A92240">
        <w:rPr>
          <w:color w:val="000000" w:themeColor="text1"/>
        </w:rPr>
        <w:t xml:space="preserve"> </w:t>
      </w:r>
      <w:r w:rsidR="009012D4" w:rsidRPr="00A92240">
        <w:rPr>
          <w:color w:val="000000" w:themeColor="text1"/>
        </w:rPr>
        <w:t>Постоянные предупредительные сигнальные знаки «Закрой поддувало» (</w:t>
      </w:r>
      <w:r w:rsidR="009830CA" w:rsidRPr="00A92240">
        <w:rPr>
          <w:color w:val="000000" w:themeColor="text1"/>
        </w:rPr>
        <w:t>рисунок</w:t>
      </w:r>
      <w:r w:rsidR="009012D4" w:rsidRPr="00A92240">
        <w:rPr>
          <w:color w:val="000000" w:themeColor="text1"/>
        </w:rPr>
        <w:t xml:space="preserve"> </w:t>
      </w:r>
      <w:r w:rsidR="001067D4" w:rsidRPr="00A92240">
        <w:rPr>
          <w:color w:val="000000" w:themeColor="text1"/>
        </w:rPr>
        <w:t>2</w:t>
      </w:r>
      <w:r w:rsidR="003A1465" w:rsidRPr="00A92240">
        <w:rPr>
          <w:color w:val="000000" w:themeColor="text1"/>
        </w:rPr>
        <w:t>8</w:t>
      </w:r>
      <w:r w:rsidR="009012D4" w:rsidRPr="00A92240">
        <w:rPr>
          <w:color w:val="000000" w:themeColor="text1"/>
        </w:rPr>
        <w:t>) устанавливаются на расстоянии 30 м перед металлическими или железобетонными мостами с ездой на деревянных поперечинах длиной более 100 м и перед деревянными мостами длиной более 10 м на участках с паровой тягой.</w:t>
      </w:r>
    </w:p>
    <w:p w:rsidR="0068432C" w:rsidRPr="00A92240" w:rsidRDefault="00E76B8E" w:rsidP="0072599F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r w:rsidRPr="00A92240">
        <w:rPr>
          <w:color w:val="000000" w:themeColor="text1"/>
        </w:rPr>
        <w:t>Постоянные предупредительные сигнальные знаки «Остановка локомотива» (</w:t>
      </w:r>
      <w:r w:rsidR="009830CA" w:rsidRPr="00A92240">
        <w:rPr>
          <w:color w:val="000000" w:themeColor="text1"/>
        </w:rPr>
        <w:t>рисунок</w:t>
      </w:r>
      <w:r w:rsidRPr="00A92240">
        <w:rPr>
          <w:color w:val="000000" w:themeColor="text1"/>
        </w:rPr>
        <w:t xml:space="preserve"> </w:t>
      </w:r>
      <w:r w:rsidR="001067D4" w:rsidRPr="00A92240">
        <w:rPr>
          <w:color w:val="000000" w:themeColor="text1"/>
        </w:rPr>
        <w:t>2</w:t>
      </w:r>
      <w:r w:rsidR="003A1465" w:rsidRPr="00A92240">
        <w:rPr>
          <w:color w:val="000000" w:themeColor="text1"/>
        </w:rPr>
        <w:t>9)</w:t>
      </w:r>
      <w:r w:rsidR="009830CA" w:rsidRPr="00A92240">
        <w:rPr>
          <w:color w:val="000000" w:themeColor="text1"/>
        </w:rPr>
        <w:t xml:space="preserve"> </w:t>
      </w:r>
      <w:r w:rsidR="00C67C0D" w:rsidRPr="00A92240">
        <w:rPr>
          <w:color w:val="000000" w:themeColor="text1"/>
        </w:rPr>
        <w:t>– устанавлива</w:t>
      </w:r>
      <w:r w:rsidR="00602A48" w:rsidRPr="00A92240">
        <w:rPr>
          <w:color w:val="000000" w:themeColor="text1"/>
        </w:rPr>
        <w:t>ю</w:t>
      </w:r>
      <w:r w:rsidR="00C67C0D" w:rsidRPr="00A92240">
        <w:rPr>
          <w:color w:val="000000" w:themeColor="text1"/>
        </w:rPr>
        <w:t xml:space="preserve">тся в местах, определяемых владельцем инфраструктуры, владельцем железнодорожных путей </w:t>
      </w:r>
      <w:proofErr w:type="spellStart"/>
      <w:r w:rsidR="00C67C0D" w:rsidRPr="00A92240">
        <w:rPr>
          <w:color w:val="000000" w:themeColor="text1"/>
        </w:rPr>
        <w:t>необщего</w:t>
      </w:r>
      <w:proofErr w:type="spellEnd"/>
      <w:r w:rsidR="00C67C0D" w:rsidRPr="00A92240">
        <w:rPr>
          <w:color w:val="000000" w:themeColor="text1"/>
        </w:rPr>
        <w:t xml:space="preserve"> пользования.</w:t>
      </w:r>
    </w:p>
    <w:p w:rsidR="00690591" w:rsidRPr="00A92240" w:rsidRDefault="00FB3512" w:rsidP="0072599F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r w:rsidRPr="00A92240">
        <w:rPr>
          <w:color w:val="000000" w:themeColor="text1"/>
        </w:rPr>
        <w:t>Постоянные предупредительные сигнальные знаки «Конец контактной подвески» (</w:t>
      </w:r>
      <w:r w:rsidR="009830CA" w:rsidRPr="00A92240">
        <w:rPr>
          <w:color w:val="000000" w:themeColor="text1"/>
        </w:rPr>
        <w:t>рисунок</w:t>
      </w:r>
      <w:r w:rsidRPr="00A92240">
        <w:rPr>
          <w:color w:val="000000" w:themeColor="text1"/>
        </w:rPr>
        <w:t xml:space="preserve"> </w:t>
      </w:r>
      <w:r w:rsidR="003A1465" w:rsidRPr="00A92240">
        <w:rPr>
          <w:color w:val="000000" w:themeColor="text1"/>
        </w:rPr>
        <w:t>30</w:t>
      </w:r>
      <w:r w:rsidRPr="00A92240">
        <w:rPr>
          <w:color w:val="000000" w:themeColor="text1"/>
        </w:rPr>
        <w:t xml:space="preserve">) устанавливаются на контактной сети </w:t>
      </w:r>
      <w:r w:rsidR="008658D4" w:rsidRPr="00A92240">
        <w:rPr>
          <w:color w:val="000000" w:themeColor="text1"/>
        </w:rPr>
        <w:t xml:space="preserve">в местах, где оканчивается рабочая зона контактного провода </w:t>
      </w:r>
      <w:r w:rsidRPr="00A92240">
        <w:rPr>
          <w:color w:val="000000" w:themeColor="text1"/>
        </w:rPr>
        <w:t xml:space="preserve">(согласно </w:t>
      </w:r>
      <w:r w:rsidR="009A2CBA" w:rsidRPr="00A92240">
        <w:rPr>
          <w:color w:val="000000" w:themeColor="text1"/>
        </w:rPr>
        <w:t xml:space="preserve">                    </w:t>
      </w:r>
      <w:r w:rsidR="00E1647D" w:rsidRPr="00A92240">
        <w:rPr>
          <w:color w:val="000000" w:themeColor="text1"/>
        </w:rPr>
        <w:t xml:space="preserve">п. 75 </w:t>
      </w:r>
      <w:r w:rsidR="00B9317E" w:rsidRPr="00A92240">
        <w:rPr>
          <w:color w:val="000000" w:themeColor="text1"/>
        </w:rPr>
        <w:t>Инструкции по сигнализации</w:t>
      </w:r>
      <w:r w:rsidRPr="00A92240">
        <w:rPr>
          <w:color w:val="000000" w:themeColor="text1"/>
        </w:rPr>
        <w:t>).</w:t>
      </w:r>
    </w:p>
    <w:p w:rsidR="00771BB8" w:rsidRPr="00A92240" w:rsidRDefault="00771BB8" w:rsidP="0072599F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r w:rsidRPr="00A92240">
        <w:rPr>
          <w:color w:val="000000" w:themeColor="text1"/>
        </w:rPr>
        <w:t xml:space="preserve">На железнодорожных путях </w:t>
      </w:r>
      <w:proofErr w:type="spellStart"/>
      <w:r w:rsidRPr="00A92240">
        <w:rPr>
          <w:color w:val="000000" w:themeColor="text1"/>
        </w:rPr>
        <w:t>необщего</w:t>
      </w:r>
      <w:proofErr w:type="spellEnd"/>
      <w:r w:rsidRPr="00A92240">
        <w:rPr>
          <w:color w:val="000000" w:themeColor="text1"/>
        </w:rPr>
        <w:t xml:space="preserve"> пользования в местах, устанавливаемых владельцем железнодорожных путей </w:t>
      </w:r>
      <w:proofErr w:type="spellStart"/>
      <w:r w:rsidRPr="00A92240">
        <w:rPr>
          <w:color w:val="000000" w:themeColor="text1"/>
        </w:rPr>
        <w:t>необщего</w:t>
      </w:r>
      <w:proofErr w:type="spellEnd"/>
      <w:r w:rsidRPr="00A92240">
        <w:rPr>
          <w:color w:val="000000" w:themeColor="text1"/>
        </w:rPr>
        <w:t xml:space="preserve"> пользования, применяются постоянные предупредительные сигнальные знаки «Переход на боковую контактную сеть» и «Переход на центральную контактную сеть»            (</w:t>
      </w:r>
      <w:r w:rsidR="009830CA" w:rsidRPr="00A92240">
        <w:rPr>
          <w:color w:val="000000" w:themeColor="text1"/>
        </w:rPr>
        <w:t>рисунок</w:t>
      </w:r>
      <w:r w:rsidRPr="00A92240">
        <w:rPr>
          <w:color w:val="000000" w:themeColor="text1"/>
        </w:rPr>
        <w:t xml:space="preserve"> 28), согласно п. 75 </w:t>
      </w:r>
      <w:r w:rsidR="00B9317E" w:rsidRPr="00A92240">
        <w:rPr>
          <w:color w:val="000000" w:themeColor="text1"/>
        </w:rPr>
        <w:t>Инструкции по сигнализации</w:t>
      </w:r>
      <w:r w:rsidRPr="00A92240">
        <w:rPr>
          <w:color w:val="000000" w:themeColor="text1"/>
        </w:rPr>
        <w:t>.</w:t>
      </w:r>
    </w:p>
    <w:p w:rsidR="00522F23" w:rsidRPr="00A92240" w:rsidRDefault="00522F23" w:rsidP="0072599F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r w:rsidRPr="00A92240">
        <w:rPr>
          <w:color w:val="000000" w:themeColor="text1"/>
        </w:rPr>
        <w:t>Постоянные предупредительные сигнальные знаки «Остановка первого вагона» (</w:t>
      </w:r>
      <w:r w:rsidR="009830CA" w:rsidRPr="00A92240">
        <w:rPr>
          <w:color w:val="000000" w:themeColor="text1"/>
        </w:rPr>
        <w:t xml:space="preserve">рисунок </w:t>
      </w:r>
      <w:r w:rsidR="00306ED4" w:rsidRPr="00A92240">
        <w:rPr>
          <w:color w:val="000000" w:themeColor="text1"/>
        </w:rPr>
        <w:t>31</w:t>
      </w:r>
      <w:r w:rsidRPr="00A92240">
        <w:rPr>
          <w:color w:val="000000" w:themeColor="text1"/>
        </w:rPr>
        <w:t xml:space="preserve">) устанавливаются на пассажирских платформах, где обращаются </w:t>
      </w:r>
      <w:proofErr w:type="spellStart"/>
      <w:r w:rsidRPr="00A92240">
        <w:rPr>
          <w:color w:val="000000" w:themeColor="text1"/>
        </w:rPr>
        <w:t>моторвагонные</w:t>
      </w:r>
      <w:proofErr w:type="spellEnd"/>
      <w:r w:rsidRPr="00A92240">
        <w:rPr>
          <w:color w:val="000000" w:themeColor="text1"/>
        </w:rPr>
        <w:t xml:space="preserve"> поезда (согласно </w:t>
      </w:r>
      <w:r w:rsidR="0068011E" w:rsidRPr="00A92240">
        <w:rPr>
          <w:color w:val="000000" w:themeColor="text1"/>
        </w:rPr>
        <w:t xml:space="preserve">п. 76 </w:t>
      </w:r>
      <w:r w:rsidR="00B9317E" w:rsidRPr="00A92240">
        <w:rPr>
          <w:color w:val="000000" w:themeColor="text1"/>
        </w:rPr>
        <w:t>Инструкции по сигнализации</w:t>
      </w:r>
      <w:r w:rsidRPr="00A92240">
        <w:rPr>
          <w:color w:val="000000" w:themeColor="text1"/>
        </w:rPr>
        <w:t>)</w:t>
      </w:r>
      <w:r w:rsidR="00666F8A" w:rsidRPr="00A92240">
        <w:rPr>
          <w:color w:val="000000" w:themeColor="text1"/>
        </w:rPr>
        <w:t>.</w:t>
      </w:r>
    </w:p>
    <w:p w:rsidR="007C03B8" w:rsidRPr="00A92240" w:rsidRDefault="0013253B" w:rsidP="0072599F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r>
        <w:rPr>
          <w:color w:val="000000" w:themeColor="text1"/>
        </w:rPr>
        <w:t>Оповестительная табличка в виде трех наклонных полос с отражателями белого цвета</w:t>
      </w:r>
      <w:r w:rsidR="00823F0A" w:rsidRPr="00A92240">
        <w:rPr>
          <w:color w:val="000000" w:themeColor="text1"/>
        </w:rPr>
        <w:t xml:space="preserve"> (рисунок 33)</w:t>
      </w:r>
      <w:r w:rsidR="00C301A9" w:rsidRPr="00A9224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устанавливается на мачте </w:t>
      </w:r>
      <w:proofErr w:type="spellStart"/>
      <w:r>
        <w:rPr>
          <w:color w:val="000000" w:themeColor="text1"/>
        </w:rPr>
        <w:t>предвходного</w:t>
      </w:r>
      <w:proofErr w:type="spellEnd"/>
      <w:r>
        <w:rPr>
          <w:color w:val="000000" w:themeColor="text1"/>
        </w:rPr>
        <w:t xml:space="preserve"> светофора автоблокировки, а также с обратной стороны мачты светофора автоблокировки, являющегося </w:t>
      </w:r>
      <w:proofErr w:type="spellStart"/>
      <w:r>
        <w:rPr>
          <w:color w:val="000000" w:themeColor="text1"/>
        </w:rPr>
        <w:t>предвходным</w:t>
      </w:r>
      <w:proofErr w:type="spellEnd"/>
      <w:r>
        <w:rPr>
          <w:color w:val="000000" w:themeColor="text1"/>
        </w:rPr>
        <w:t xml:space="preserve"> при движении по неправильному пути</w:t>
      </w:r>
      <w:r w:rsidR="00823F0A" w:rsidRPr="00A92240">
        <w:rPr>
          <w:color w:val="000000" w:themeColor="text1"/>
        </w:rPr>
        <w:t xml:space="preserve"> (п. 65 Инструкции по сигнализации).</w:t>
      </w:r>
    </w:p>
    <w:p w:rsidR="00DD5E45" w:rsidRPr="00A92240" w:rsidRDefault="00DD5E45" w:rsidP="0072599F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proofErr w:type="gramStart"/>
      <w:r w:rsidRPr="00A92240">
        <w:rPr>
          <w:color w:val="000000" w:themeColor="text1"/>
        </w:rPr>
        <w:t xml:space="preserve">Временные сигнальные знаки </w:t>
      </w:r>
      <w:r w:rsidR="00FA01AD" w:rsidRPr="00A92240">
        <w:rPr>
          <w:color w:val="000000" w:themeColor="text1"/>
        </w:rPr>
        <w:t xml:space="preserve">с отражателями </w:t>
      </w:r>
      <w:r w:rsidRPr="00A92240">
        <w:rPr>
          <w:color w:val="000000" w:themeColor="text1"/>
        </w:rPr>
        <w:t>«Подготовиться к опусканию токоприемника», «Опустить токоприемник» и «Поднять токоприемник» (</w:t>
      </w:r>
      <w:r w:rsidR="009830CA" w:rsidRPr="00A92240">
        <w:rPr>
          <w:color w:val="000000" w:themeColor="text1"/>
        </w:rPr>
        <w:t>рисун</w:t>
      </w:r>
      <w:r w:rsidR="00B9317E" w:rsidRPr="00A92240">
        <w:rPr>
          <w:color w:val="000000" w:themeColor="text1"/>
        </w:rPr>
        <w:t>ки</w:t>
      </w:r>
      <w:r w:rsidR="009830CA" w:rsidRPr="00A92240">
        <w:rPr>
          <w:color w:val="000000" w:themeColor="text1"/>
        </w:rPr>
        <w:t xml:space="preserve"> </w:t>
      </w:r>
      <w:r w:rsidR="00306ED4" w:rsidRPr="00A92240">
        <w:rPr>
          <w:color w:val="000000" w:themeColor="text1"/>
        </w:rPr>
        <w:t>34</w:t>
      </w:r>
      <w:r w:rsidRPr="00A92240">
        <w:rPr>
          <w:color w:val="000000" w:themeColor="text1"/>
        </w:rPr>
        <w:t xml:space="preserve">, </w:t>
      </w:r>
      <w:r w:rsidR="00306ED4" w:rsidRPr="00A92240">
        <w:rPr>
          <w:color w:val="000000" w:themeColor="text1"/>
        </w:rPr>
        <w:t>35</w:t>
      </w:r>
      <w:r w:rsidRPr="00A92240">
        <w:rPr>
          <w:color w:val="000000" w:themeColor="text1"/>
        </w:rPr>
        <w:t xml:space="preserve"> и </w:t>
      </w:r>
      <w:r w:rsidR="00D577FF" w:rsidRPr="00A92240">
        <w:rPr>
          <w:color w:val="000000" w:themeColor="text1"/>
        </w:rPr>
        <w:t>3</w:t>
      </w:r>
      <w:r w:rsidR="00306ED4" w:rsidRPr="00A92240">
        <w:rPr>
          <w:color w:val="000000" w:themeColor="text1"/>
        </w:rPr>
        <w:t>6</w:t>
      </w:r>
      <w:r w:rsidRPr="00A92240">
        <w:rPr>
          <w:color w:val="000000" w:themeColor="text1"/>
        </w:rPr>
        <w:t>) устанавливаются в местах</w:t>
      </w:r>
      <w:r w:rsidR="00FA01AD" w:rsidRPr="00A92240">
        <w:rPr>
          <w:color w:val="000000" w:themeColor="text1"/>
        </w:rPr>
        <w:t>,</w:t>
      </w:r>
      <w:r w:rsidRPr="00A92240">
        <w:rPr>
          <w:color w:val="000000" w:themeColor="text1"/>
        </w:rPr>
        <w:t xml:space="preserve"> </w:t>
      </w:r>
      <w:r w:rsidR="00FA01AD" w:rsidRPr="00A92240">
        <w:rPr>
          <w:color w:val="000000" w:themeColor="text1"/>
        </w:rPr>
        <w:t>не допускающих проследования э</w:t>
      </w:r>
      <w:r w:rsidR="00D87ABA" w:rsidRPr="00A92240">
        <w:rPr>
          <w:color w:val="000000" w:themeColor="text1"/>
        </w:rPr>
        <w:t>лектроподвижного состава с поднятыми токоприемниками (при неисправности контактной сети), производстве плановых ремонтных и строительных работ, когда при следовании поездов необходимо опускать токоприемники)</w:t>
      </w:r>
      <w:r w:rsidRPr="00A92240">
        <w:rPr>
          <w:color w:val="000000" w:themeColor="text1"/>
        </w:rPr>
        <w:t xml:space="preserve"> в порядке, указанном в </w:t>
      </w:r>
      <w:r w:rsidR="00C70F0C" w:rsidRPr="00A92240">
        <w:rPr>
          <w:color w:val="000000" w:themeColor="text1"/>
        </w:rPr>
        <w:t xml:space="preserve">п. 77 </w:t>
      </w:r>
      <w:r w:rsidR="00B9317E" w:rsidRPr="00A92240">
        <w:rPr>
          <w:color w:val="000000" w:themeColor="text1"/>
        </w:rPr>
        <w:t>Инструкции по сигнализации</w:t>
      </w:r>
      <w:r w:rsidRPr="00A92240">
        <w:rPr>
          <w:color w:val="000000" w:themeColor="text1"/>
        </w:rPr>
        <w:t>.</w:t>
      </w:r>
      <w:proofErr w:type="gramEnd"/>
    </w:p>
    <w:p w:rsidR="0064131B" w:rsidRPr="00A92240" w:rsidRDefault="002407CB" w:rsidP="0072599F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r w:rsidRPr="00A92240">
        <w:rPr>
          <w:color w:val="000000" w:themeColor="text1"/>
        </w:rPr>
        <w:t>Временны</w:t>
      </w:r>
      <w:r w:rsidR="009A7727" w:rsidRPr="00A92240">
        <w:rPr>
          <w:color w:val="000000" w:themeColor="text1"/>
        </w:rPr>
        <w:t>е сигнальные знаки «Поднять нож</w:t>
      </w:r>
      <w:r w:rsidRPr="00A92240">
        <w:rPr>
          <w:color w:val="000000" w:themeColor="text1"/>
        </w:rPr>
        <w:t>, закрыть крылья» и «Опустить нож, открыть крылья» (</w:t>
      </w:r>
      <w:r w:rsidR="009830CA" w:rsidRPr="00A92240">
        <w:rPr>
          <w:color w:val="000000" w:themeColor="text1"/>
        </w:rPr>
        <w:t>рисунки</w:t>
      </w:r>
      <w:r w:rsidRPr="00A92240">
        <w:rPr>
          <w:color w:val="000000" w:themeColor="text1"/>
        </w:rPr>
        <w:t xml:space="preserve"> </w:t>
      </w:r>
      <w:r w:rsidR="00D577FF" w:rsidRPr="00A92240">
        <w:rPr>
          <w:color w:val="000000" w:themeColor="text1"/>
        </w:rPr>
        <w:t>3</w:t>
      </w:r>
      <w:r w:rsidR="00CB65E5" w:rsidRPr="00A92240">
        <w:rPr>
          <w:color w:val="000000" w:themeColor="text1"/>
        </w:rPr>
        <w:t>7</w:t>
      </w:r>
      <w:r w:rsidRPr="00A92240">
        <w:rPr>
          <w:color w:val="000000" w:themeColor="text1"/>
        </w:rPr>
        <w:t xml:space="preserve">, </w:t>
      </w:r>
      <w:r w:rsidR="00D577FF" w:rsidRPr="00A92240">
        <w:rPr>
          <w:color w:val="000000" w:themeColor="text1"/>
        </w:rPr>
        <w:t>3</w:t>
      </w:r>
      <w:r w:rsidR="00CB65E5" w:rsidRPr="00A92240">
        <w:rPr>
          <w:color w:val="000000" w:themeColor="text1"/>
        </w:rPr>
        <w:t>8</w:t>
      </w:r>
      <w:r w:rsidR="00D577FF" w:rsidRPr="00A92240">
        <w:rPr>
          <w:color w:val="000000" w:themeColor="text1"/>
        </w:rPr>
        <w:t xml:space="preserve"> </w:t>
      </w:r>
      <w:r w:rsidRPr="00A92240">
        <w:rPr>
          <w:color w:val="000000" w:themeColor="text1"/>
        </w:rPr>
        <w:t xml:space="preserve">и </w:t>
      </w:r>
      <w:r w:rsidR="00D577FF" w:rsidRPr="00A92240">
        <w:rPr>
          <w:color w:val="000000" w:themeColor="text1"/>
        </w:rPr>
        <w:t>3</w:t>
      </w:r>
      <w:r w:rsidR="00CB65E5" w:rsidRPr="00A92240">
        <w:rPr>
          <w:color w:val="000000" w:themeColor="text1"/>
        </w:rPr>
        <w:t>9</w:t>
      </w:r>
      <w:r w:rsidRPr="00A92240">
        <w:rPr>
          <w:color w:val="000000" w:themeColor="text1"/>
        </w:rPr>
        <w:t xml:space="preserve">) устанавливаются соответственно </w:t>
      </w:r>
      <w:proofErr w:type="gramStart"/>
      <w:r w:rsidRPr="00A92240">
        <w:rPr>
          <w:color w:val="000000" w:themeColor="text1"/>
        </w:rPr>
        <w:t>перед</w:t>
      </w:r>
      <w:proofErr w:type="gramEnd"/>
      <w:r w:rsidRPr="00A92240">
        <w:rPr>
          <w:color w:val="000000" w:themeColor="text1"/>
        </w:rPr>
        <w:t xml:space="preserve"> и после препятствия на участках, где работают снегоочистители в порядке, указанном в </w:t>
      </w:r>
      <w:r w:rsidR="00DC7C41" w:rsidRPr="00A92240">
        <w:rPr>
          <w:color w:val="000000" w:themeColor="text1"/>
        </w:rPr>
        <w:t xml:space="preserve">п. 78 </w:t>
      </w:r>
      <w:r w:rsidRPr="00A92240">
        <w:rPr>
          <w:color w:val="000000" w:themeColor="text1"/>
        </w:rPr>
        <w:t>Инструкции по сигнализации.</w:t>
      </w:r>
    </w:p>
    <w:p w:rsidR="002407CB" w:rsidRPr="00A92240" w:rsidRDefault="00B630C2" w:rsidP="0072599F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r w:rsidRPr="00A92240">
        <w:rPr>
          <w:color w:val="000000" w:themeColor="text1"/>
        </w:rPr>
        <w:t>Временные сигнальные знаки «Подготовиться к понятию ножа и закрытию крыльев» (</w:t>
      </w:r>
      <w:r w:rsidR="009830CA" w:rsidRPr="00A92240">
        <w:rPr>
          <w:color w:val="000000" w:themeColor="text1"/>
        </w:rPr>
        <w:t>рисунок</w:t>
      </w:r>
      <w:r w:rsidR="00CB65E5" w:rsidRPr="00A92240">
        <w:rPr>
          <w:color w:val="000000" w:themeColor="text1"/>
        </w:rPr>
        <w:t xml:space="preserve"> 40</w:t>
      </w:r>
      <w:r w:rsidRPr="00A92240">
        <w:rPr>
          <w:color w:val="000000" w:themeColor="text1"/>
        </w:rPr>
        <w:t xml:space="preserve">) устанавливаются на участках, где работают скоростные снегоочистители, перед знаком «Поднять нож, закрыть крылья» в порядке, указанном в п. </w:t>
      </w:r>
      <w:r w:rsidR="00D832DB" w:rsidRPr="00A92240">
        <w:rPr>
          <w:color w:val="000000" w:themeColor="text1"/>
        </w:rPr>
        <w:t xml:space="preserve">78 </w:t>
      </w:r>
      <w:r w:rsidR="00B9317E" w:rsidRPr="00A92240">
        <w:rPr>
          <w:color w:val="000000" w:themeColor="text1"/>
        </w:rPr>
        <w:t>Инструкции по сигнализации</w:t>
      </w:r>
      <w:r w:rsidRPr="00A92240">
        <w:rPr>
          <w:color w:val="000000" w:themeColor="text1"/>
        </w:rPr>
        <w:t xml:space="preserve">. </w:t>
      </w:r>
    </w:p>
    <w:p w:rsidR="002407CB" w:rsidRPr="00A92240" w:rsidRDefault="00156BAA" w:rsidP="0072599F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r w:rsidRPr="00A92240">
        <w:rPr>
          <w:color w:val="000000" w:themeColor="text1"/>
        </w:rPr>
        <w:lastRenderedPageBreak/>
        <w:t xml:space="preserve">Установка путевых знаков – километровых, пикетных и </w:t>
      </w:r>
      <w:proofErr w:type="spellStart"/>
      <w:r w:rsidRPr="00A92240">
        <w:rPr>
          <w:color w:val="000000" w:themeColor="text1"/>
        </w:rPr>
        <w:t>уклоноуказательных</w:t>
      </w:r>
      <w:proofErr w:type="spellEnd"/>
      <w:r w:rsidRPr="00A92240">
        <w:rPr>
          <w:color w:val="000000" w:themeColor="text1"/>
        </w:rPr>
        <w:t xml:space="preserve"> (</w:t>
      </w:r>
      <w:r w:rsidR="009830CA" w:rsidRPr="00A92240">
        <w:rPr>
          <w:color w:val="000000" w:themeColor="text1"/>
        </w:rPr>
        <w:t>рисунки</w:t>
      </w:r>
      <w:r w:rsidRPr="00A92240">
        <w:rPr>
          <w:color w:val="000000" w:themeColor="text1"/>
        </w:rPr>
        <w:t xml:space="preserve"> </w:t>
      </w:r>
      <w:r w:rsidR="00CB65E5" w:rsidRPr="00A92240">
        <w:rPr>
          <w:color w:val="000000" w:themeColor="text1"/>
        </w:rPr>
        <w:t>41</w:t>
      </w:r>
      <w:r w:rsidRPr="00A92240">
        <w:rPr>
          <w:color w:val="000000" w:themeColor="text1"/>
        </w:rPr>
        <w:t xml:space="preserve">, </w:t>
      </w:r>
      <w:r w:rsidR="00CB65E5" w:rsidRPr="00A92240">
        <w:rPr>
          <w:color w:val="000000" w:themeColor="text1"/>
        </w:rPr>
        <w:t>42</w:t>
      </w:r>
      <w:r w:rsidRPr="00A92240">
        <w:rPr>
          <w:color w:val="000000" w:themeColor="text1"/>
        </w:rPr>
        <w:t xml:space="preserve">, </w:t>
      </w:r>
      <w:r w:rsidR="00CB65E5" w:rsidRPr="00A92240">
        <w:rPr>
          <w:color w:val="000000" w:themeColor="text1"/>
        </w:rPr>
        <w:t>43</w:t>
      </w:r>
      <w:r w:rsidR="00344342" w:rsidRPr="00A92240">
        <w:rPr>
          <w:color w:val="000000" w:themeColor="text1"/>
        </w:rPr>
        <w:t>,</w:t>
      </w:r>
      <w:r w:rsidRPr="00A92240">
        <w:rPr>
          <w:color w:val="000000" w:themeColor="text1"/>
        </w:rPr>
        <w:t xml:space="preserve"> </w:t>
      </w:r>
      <w:r w:rsidR="00CB65E5" w:rsidRPr="00A92240">
        <w:rPr>
          <w:color w:val="000000" w:themeColor="text1"/>
        </w:rPr>
        <w:t>44</w:t>
      </w:r>
      <w:r w:rsidR="00304F70" w:rsidRPr="00A92240">
        <w:rPr>
          <w:color w:val="000000" w:themeColor="text1"/>
        </w:rPr>
        <w:t>, 45</w:t>
      </w:r>
      <w:r w:rsidR="00344342" w:rsidRPr="00A92240">
        <w:rPr>
          <w:color w:val="000000" w:themeColor="text1"/>
        </w:rPr>
        <w:t xml:space="preserve"> и 4</w:t>
      </w:r>
      <w:r w:rsidR="00304F70" w:rsidRPr="00A92240">
        <w:rPr>
          <w:color w:val="000000" w:themeColor="text1"/>
        </w:rPr>
        <w:t>9</w:t>
      </w:r>
      <w:r w:rsidRPr="00A92240">
        <w:rPr>
          <w:color w:val="000000" w:themeColor="text1"/>
        </w:rPr>
        <w:t xml:space="preserve">) – производится в соответствии с </w:t>
      </w:r>
      <w:r w:rsidR="009D698D" w:rsidRPr="00A92240">
        <w:rPr>
          <w:color w:val="000000" w:themeColor="text1"/>
        </w:rPr>
        <w:t xml:space="preserve">п. 30 </w:t>
      </w:r>
      <w:r w:rsidRPr="00A92240">
        <w:rPr>
          <w:color w:val="000000" w:themeColor="text1"/>
        </w:rPr>
        <w:t>Правил технической эксплуатации и указаниями на чертежах.</w:t>
      </w:r>
    </w:p>
    <w:p w:rsidR="00414AC5" w:rsidRPr="00A92240" w:rsidRDefault="0085174E" w:rsidP="0072599F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r w:rsidRPr="00A92240">
        <w:rPr>
          <w:color w:val="000000" w:themeColor="text1"/>
        </w:rPr>
        <w:t>Знаки километража (</w:t>
      </w:r>
      <w:r w:rsidR="009830CA" w:rsidRPr="00A92240">
        <w:rPr>
          <w:color w:val="000000" w:themeColor="text1"/>
        </w:rPr>
        <w:t>рисунок</w:t>
      </w:r>
      <w:r w:rsidRPr="00A92240">
        <w:rPr>
          <w:color w:val="000000" w:themeColor="text1"/>
        </w:rPr>
        <w:t xml:space="preserve"> </w:t>
      </w:r>
      <w:r w:rsidR="00CB65E5" w:rsidRPr="00A92240">
        <w:rPr>
          <w:color w:val="000000" w:themeColor="text1"/>
        </w:rPr>
        <w:t>41</w:t>
      </w:r>
      <w:r w:rsidRPr="00A92240">
        <w:rPr>
          <w:color w:val="000000" w:themeColor="text1"/>
        </w:rPr>
        <w:t>) уст</w:t>
      </w:r>
      <w:r w:rsidR="0038403E" w:rsidRPr="00A92240">
        <w:rPr>
          <w:color w:val="000000" w:themeColor="text1"/>
        </w:rPr>
        <w:t>а</w:t>
      </w:r>
      <w:r w:rsidRPr="00A92240">
        <w:rPr>
          <w:color w:val="000000" w:themeColor="text1"/>
        </w:rPr>
        <w:t xml:space="preserve">навливаются от Москвы на направлениях железных дорог. </w:t>
      </w:r>
    </w:p>
    <w:p w:rsidR="00414AC5" w:rsidRPr="00A92240" w:rsidRDefault="0052451B" w:rsidP="00312CE4">
      <w:pPr>
        <w:rPr>
          <w:color w:val="000000" w:themeColor="text1"/>
        </w:rPr>
      </w:pPr>
      <w:r w:rsidRPr="00A92240">
        <w:rPr>
          <w:color w:val="000000" w:themeColor="text1"/>
        </w:rPr>
        <w:t>Знаки местного километража (</w:t>
      </w:r>
      <w:r w:rsidR="009830CA" w:rsidRPr="00A92240">
        <w:rPr>
          <w:color w:val="000000" w:themeColor="text1"/>
        </w:rPr>
        <w:t>рисунок</w:t>
      </w:r>
      <w:r w:rsidRPr="00A92240">
        <w:rPr>
          <w:color w:val="000000" w:themeColor="text1"/>
        </w:rPr>
        <w:t xml:space="preserve"> </w:t>
      </w:r>
      <w:r w:rsidR="00CB65E5" w:rsidRPr="00A92240">
        <w:rPr>
          <w:color w:val="000000" w:themeColor="text1"/>
        </w:rPr>
        <w:t>42</w:t>
      </w:r>
      <w:r w:rsidRPr="00A92240">
        <w:rPr>
          <w:color w:val="000000" w:themeColor="text1"/>
        </w:rPr>
        <w:t xml:space="preserve">) устанавливаются на остальных участках железных дорог и подъездных путях в соответствии с приказом </w:t>
      </w:r>
      <w:r w:rsidR="00DE234D" w:rsidRPr="00A92240">
        <w:rPr>
          <w:color w:val="000000" w:themeColor="text1"/>
        </w:rPr>
        <w:t>владельцем инфраструктуры</w:t>
      </w:r>
      <w:r w:rsidRPr="00A92240">
        <w:rPr>
          <w:color w:val="000000" w:themeColor="text1"/>
        </w:rPr>
        <w:t>.</w:t>
      </w:r>
    </w:p>
    <w:p w:rsidR="00E249AB" w:rsidRPr="00A92240" w:rsidRDefault="00CB65E5" w:rsidP="00312CE4">
      <w:pPr>
        <w:rPr>
          <w:color w:val="000000" w:themeColor="text1"/>
        </w:rPr>
      </w:pPr>
      <w:r w:rsidRPr="00A92240">
        <w:rPr>
          <w:color w:val="000000" w:themeColor="text1"/>
        </w:rPr>
        <w:t xml:space="preserve">Пикетные знаки </w:t>
      </w:r>
      <w:r w:rsidR="00067877" w:rsidRPr="00A92240">
        <w:rPr>
          <w:color w:val="000000" w:themeColor="text1"/>
        </w:rPr>
        <w:t>(</w:t>
      </w:r>
      <w:r w:rsidR="009830CA" w:rsidRPr="00A92240">
        <w:rPr>
          <w:color w:val="000000" w:themeColor="text1"/>
        </w:rPr>
        <w:t>рисунки</w:t>
      </w:r>
      <w:r w:rsidR="00067877" w:rsidRPr="00A92240">
        <w:rPr>
          <w:color w:val="000000" w:themeColor="text1"/>
        </w:rPr>
        <w:t xml:space="preserve"> </w:t>
      </w:r>
      <w:r w:rsidRPr="00A92240">
        <w:rPr>
          <w:color w:val="000000" w:themeColor="text1"/>
        </w:rPr>
        <w:t>44</w:t>
      </w:r>
      <w:r w:rsidR="00067877" w:rsidRPr="00A92240">
        <w:rPr>
          <w:color w:val="000000" w:themeColor="text1"/>
        </w:rPr>
        <w:t xml:space="preserve"> и </w:t>
      </w:r>
      <w:r w:rsidR="00D577FF" w:rsidRPr="00A92240">
        <w:rPr>
          <w:color w:val="000000" w:themeColor="text1"/>
        </w:rPr>
        <w:t>4</w:t>
      </w:r>
      <w:r w:rsidR="00304F70" w:rsidRPr="00A92240">
        <w:rPr>
          <w:color w:val="000000" w:themeColor="text1"/>
        </w:rPr>
        <w:t>9</w:t>
      </w:r>
      <w:r w:rsidR="00067877" w:rsidRPr="00A92240">
        <w:rPr>
          <w:color w:val="000000" w:themeColor="text1"/>
        </w:rPr>
        <w:t xml:space="preserve">) устанавливаются через 100 м. </w:t>
      </w:r>
      <w:r w:rsidR="00E249AB" w:rsidRPr="00A92240">
        <w:rPr>
          <w:color w:val="000000" w:themeColor="text1"/>
        </w:rPr>
        <w:t>За исключением участков с раздельным зем</w:t>
      </w:r>
      <w:r w:rsidR="00A22A65" w:rsidRPr="00A92240">
        <w:rPr>
          <w:color w:val="000000" w:themeColor="text1"/>
        </w:rPr>
        <w:t>ляным</w:t>
      </w:r>
      <w:r w:rsidR="00E249AB" w:rsidRPr="00A92240">
        <w:rPr>
          <w:color w:val="000000" w:themeColor="text1"/>
        </w:rPr>
        <w:t xml:space="preserve"> полотном</w:t>
      </w:r>
      <w:r w:rsidR="00A22A65" w:rsidRPr="00A92240">
        <w:rPr>
          <w:color w:val="000000" w:themeColor="text1"/>
        </w:rPr>
        <w:t>, где</w:t>
      </w:r>
      <w:r w:rsidR="00E249AB" w:rsidRPr="00A92240">
        <w:rPr>
          <w:color w:val="000000" w:themeColor="text1"/>
        </w:rPr>
        <w:t xml:space="preserve"> исходя из местных условий</w:t>
      </w:r>
      <w:r w:rsidR="000E05DD" w:rsidRPr="00A92240">
        <w:rPr>
          <w:color w:val="000000" w:themeColor="text1"/>
        </w:rPr>
        <w:t>,</w:t>
      </w:r>
      <w:r w:rsidR="00E249AB" w:rsidRPr="00A92240">
        <w:rPr>
          <w:color w:val="000000" w:themeColor="text1"/>
        </w:rPr>
        <w:t xml:space="preserve"> расстояние определ</w:t>
      </w:r>
      <w:r w:rsidR="000E05DD" w:rsidRPr="00A92240">
        <w:rPr>
          <w:color w:val="000000" w:themeColor="text1"/>
        </w:rPr>
        <w:t>е</w:t>
      </w:r>
      <w:r w:rsidR="00E249AB" w:rsidRPr="00A92240">
        <w:rPr>
          <w:color w:val="000000" w:themeColor="text1"/>
        </w:rPr>
        <w:t>но проектом.</w:t>
      </w:r>
    </w:p>
    <w:p w:rsidR="00E249AB" w:rsidRPr="00A92240" w:rsidRDefault="00067877" w:rsidP="00312CE4">
      <w:pPr>
        <w:rPr>
          <w:color w:val="000000" w:themeColor="text1"/>
        </w:rPr>
      </w:pPr>
      <w:r w:rsidRPr="00A92240">
        <w:rPr>
          <w:color w:val="000000" w:themeColor="text1"/>
        </w:rPr>
        <w:t>Неправильные километры могут содержать больше или меньше десяти пикетов.</w:t>
      </w:r>
      <w:r w:rsidR="00EB7EF1" w:rsidRPr="00A92240">
        <w:rPr>
          <w:color w:val="000000" w:themeColor="text1"/>
        </w:rPr>
        <w:t xml:space="preserve"> Длина последнего пикета может быть больше или меньше 100 м.</w:t>
      </w:r>
    </w:p>
    <w:p w:rsidR="00AD3412" w:rsidRPr="00A92240" w:rsidRDefault="00631E39" w:rsidP="00312CE4">
      <w:pPr>
        <w:rPr>
          <w:color w:val="000000" w:themeColor="text1"/>
        </w:rPr>
      </w:pPr>
      <w:proofErr w:type="spellStart"/>
      <w:r w:rsidRPr="00A92240">
        <w:rPr>
          <w:color w:val="000000" w:themeColor="text1"/>
        </w:rPr>
        <w:t>Уклоноуказательные</w:t>
      </w:r>
      <w:proofErr w:type="spellEnd"/>
      <w:r w:rsidRPr="00A92240">
        <w:rPr>
          <w:color w:val="000000" w:themeColor="text1"/>
        </w:rPr>
        <w:t xml:space="preserve"> знаки (</w:t>
      </w:r>
      <w:r w:rsidR="009830CA" w:rsidRPr="00A92240">
        <w:rPr>
          <w:color w:val="000000" w:themeColor="text1"/>
        </w:rPr>
        <w:t>рисунок</w:t>
      </w:r>
      <w:r w:rsidRPr="00A92240">
        <w:rPr>
          <w:color w:val="000000" w:themeColor="text1"/>
        </w:rPr>
        <w:t xml:space="preserve"> </w:t>
      </w:r>
      <w:r w:rsidR="00D577FF" w:rsidRPr="00A92240">
        <w:rPr>
          <w:color w:val="000000" w:themeColor="text1"/>
        </w:rPr>
        <w:t>4</w:t>
      </w:r>
      <w:r w:rsidR="00304F70" w:rsidRPr="00A92240">
        <w:rPr>
          <w:color w:val="000000" w:themeColor="text1"/>
        </w:rPr>
        <w:t>5</w:t>
      </w:r>
      <w:r w:rsidRPr="00A92240">
        <w:rPr>
          <w:color w:val="000000" w:themeColor="text1"/>
        </w:rPr>
        <w:t>) устанавливаются при необходимости в точках перелома основных элементов профиля.</w:t>
      </w:r>
      <w:r w:rsidR="00C762CF" w:rsidRPr="00A92240">
        <w:rPr>
          <w:color w:val="000000" w:themeColor="text1"/>
        </w:rPr>
        <w:t xml:space="preserve"> </w:t>
      </w:r>
    </w:p>
    <w:p w:rsidR="00C674A4" w:rsidRPr="00A92240" w:rsidRDefault="00916DF2" w:rsidP="00312CE4">
      <w:pPr>
        <w:rPr>
          <w:color w:val="000000" w:themeColor="text1"/>
        </w:rPr>
      </w:pPr>
      <w:r w:rsidRPr="00A92240">
        <w:rPr>
          <w:color w:val="000000" w:themeColor="text1"/>
        </w:rPr>
        <w:t xml:space="preserve">Если между </w:t>
      </w:r>
      <w:proofErr w:type="spellStart"/>
      <w:r w:rsidRPr="00A92240">
        <w:rPr>
          <w:color w:val="000000" w:themeColor="text1"/>
        </w:rPr>
        <w:t>уклоноуказательными</w:t>
      </w:r>
      <w:proofErr w:type="spellEnd"/>
      <w:r w:rsidRPr="00A92240">
        <w:rPr>
          <w:color w:val="000000" w:themeColor="text1"/>
        </w:rPr>
        <w:t xml:space="preserve"> знаками имеется несколько элементов продольного профиля – спусков или подъемов, то на знаках указывается общая длина их со средним уклоном.</w:t>
      </w:r>
    </w:p>
    <w:p w:rsidR="00916DF2" w:rsidRPr="00A92240" w:rsidRDefault="00F5779F" w:rsidP="0072599F">
      <w:pPr>
        <w:pStyle w:val="a3"/>
        <w:numPr>
          <w:ilvl w:val="2"/>
          <w:numId w:val="4"/>
        </w:numPr>
        <w:tabs>
          <w:tab w:val="left" w:pos="567"/>
        </w:tabs>
        <w:ind w:left="0" w:firstLine="709"/>
        <w:rPr>
          <w:color w:val="000000" w:themeColor="text1"/>
        </w:rPr>
      </w:pPr>
      <w:proofErr w:type="gramStart"/>
      <w:r w:rsidRPr="00A92240">
        <w:rPr>
          <w:color w:val="000000" w:themeColor="text1"/>
        </w:rPr>
        <w:t>Путевые знаки особые границы железнодорожной полосы отвода (</w:t>
      </w:r>
      <w:r w:rsidR="009830CA" w:rsidRPr="00A92240">
        <w:rPr>
          <w:color w:val="000000" w:themeColor="text1"/>
        </w:rPr>
        <w:t>рисунок</w:t>
      </w:r>
      <w:r w:rsidRPr="00A92240">
        <w:rPr>
          <w:color w:val="000000" w:themeColor="text1"/>
        </w:rPr>
        <w:t xml:space="preserve"> </w:t>
      </w:r>
      <w:r w:rsidR="00D577FF" w:rsidRPr="00A92240">
        <w:rPr>
          <w:color w:val="000000" w:themeColor="text1"/>
        </w:rPr>
        <w:t>4</w:t>
      </w:r>
      <w:r w:rsidR="00304F70" w:rsidRPr="00A92240">
        <w:rPr>
          <w:color w:val="000000" w:themeColor="text1"/>
        </w:rPr>
        <w:t>6</w:t>
      </w:r>
      <w:r w:rsidRPr="00A92240">
        <w:rPr>
          <w:color w:val="000000" w:themeColor="text1"/>
        </w:rPr>
        <w:t xml:space="preserve">) устанавливаются по внешним границам железнодорожной полосы отвода в следующих местах: на участках поворота, на прямых участках пути не менее чем через 250 м, а на кривых при радиусе 600 м и более  </w:t>
      </w:r>
      <w:r w:rsidR="00DB6A12" w:rsidRPr="00A92240">
        <w:rPr>
          <w:color w:val="000000" w:themeColor="text1"/>
        </w:rPr>
        <w:t xml:space="preserve">                             </w:t>
      </w:r>
      <w:r w:rsidRPr="00A92240">
        <w:rPr>
          <w:color w:val="000000" w:themeColor="text1"/>
        </w:rPr>
        <w:t>через</w:t>
      </w:r>
      <w:r w:rsidR="00DB6A12" w:rsidRPr="00A92240">
        <w:rPr>
          <w:color w:val="000000" w:themeColor="text1"/>
        </w:rPr>
        <w:t xml:space="preserve"> </w:t>
      </w:r>
      <w:r w:rsidRPr="00A92240">
        <w:rPr>
          <w:color w:val="000000" w:themeColor="text1"/>
        </w:rPr>
        <w:t>1/10 радиуса закру</w:t>
      </w:r>
      <w:r w:rsidR="000E05DD" w:rsidRPr="00A92240">
        <w:rPr>
          <w:color w:val="000000" w:themeColor="text1"/>
        </w:rPr>
        <w:t>гления; при радиусе менее 600 м</w:t>
      </w:r>
      <w:r w:rsidRPr="00A92240">
        <w:rPr>
          <w:color w:val="000000" w:themeColor="text1"/>
        </w:rPr>
        <w:t xml:space="preserve"> через 50 м.</w:t>
      </w:r>
      <w:proofErr w:type="gramEnd"/>
    </w:p>
    <w:p w:rsidR="00F5779F" w:rsidRPr="00A92240" w:rsidRDefault="003431A5" w:rsidP="00312CE4">
      <w:pPr>
        <w:rPr>
          <w:color w:val="000000" w:themeColor="text1"/>
        </w:rPr>
      </w:pPr>
      <w:r w:rsidRPr="00A92240">
        <w:rPr>
          <w:color w:val="000000" w:themeColor="text1"/>
        </w:rPr>
        <w:t>Начало и конец кривых линий границы полосы отвода обязательно должны быть закреплены граничными знаками.</w:t>
      </w:r>
    </w:p>
    <w:p w:rsidR="003431A5" w:rsidRPr="00A92240" w:rsidRDefault="00777D67" w:rsidP="0072599F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r w:rsidRPr="00A92240">
        <w:rPr>
          <w:color w:val="000000" w:themeColor="text1"/>
        </w:rPr>
        <w:t>Путевые знаки особые – указатели наивысшего горизонта вод и максимальной высоты волны (</w:t>
      </w:r>
      <w:r w:rsidR="009830CA" w:rsidRPr="00A92240">
        <w:rPr>
          <w:color w:val="000000" w:themeColor="text1"/>
        </w:rPr>
        <w:t>рисунок</w:t>
      </w:r>
      <w:r w:rsidRPr="00A92240">
        <w:rPr>
          <w:color w:val="000000" w:themeColor="text1"/>
        </w:rPr>
        <w:t xml:space="preserve"> </w:t>
      </w:r>
      <w:r w:rsidR="00D577FF" w:rsidRPr="00A92240">
        <w:rPr>
          <w:color w:val="000000" w:themeColor="text1"/>
        </w:rPr>
        <w:t>4</w:t>
      </w:r>
      <w:r w:rsidR="00304F70" w:rsidRPr="00A92240">
        <w:rPr>
          <w:color w:val="000000" w:themeColor="text1"/>
        </w:rPr>
        <w:t>7</w:t>
      </w:r>
      <w:r w:rsidRPr="00A92240">
        <w:rPr>
          <w:color w:val="000000" w:themeColor="text1"/>
        </w:rPr>
        <w:t>) – устанавливаются в местах разлива рек</w:t>
      </w:r>
      <w:r w:rsidR="00363625">
        <w:rPr>
          <w:color w:val="000000" w:themeColor="text1"/>
        </w:rPr>
        <w:t>, в</w:t>
      </w:r>
      <w:r w:rsidR="00E249AB" w:rsidRPr="00A92240">
        <w:rPr>
          <w:color w:val="000000" w:themeColor="text1"/>
        </w:rPr>
        <w:t>близи искусственных сооружений</w:t>
      </w:r>
      <w:r w:rsidR="00A94E35" w:rsidRPr="00A92240">
        <w:rPr>
          <w:color w:val="000000" w:themeColor="text1"/>
        </w:rPr>
        <w:t>.</w:t>
      </w:r>
    </w:p>
    <w:p w:rsidR="00777D67" w:rsidRPr="00A92240" w:rsidRDefault="00777D67" w:rsidP="00312CE4">
      <w:pPr>
        <w:rPr>
          <w:color w:val="000000" w:themeColor="text1"/>
        </w:rPr>
      </w:pPr>
      <w:r w:rsidRPr="00A92240">
        <w:rPr>
          <w:color w:val="000000" w:themeColor="text1"/>
        </w:rPr>
        <w:t>Надписи на знаках наносятся согласно указаниям на чертежах.</w:t>
      </w:r>
    </w:p>
    <w:p w:rsidR="00C84DB6" w:rsidRPr="00A92240" w:rsidRDefault="00C84DB6" w:rsidP="0072599F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r w:rsidRPr="00A92240">
        <w:rPr>
          <w:color w:val="000000" w:themeColor="text1"/>
        </w:rPr>
        <w:t>Путевые знаки особые – знаки скрытых сооружений земляного полотна (</w:t>
      </w:r>
      <w:r w:rsidR="009830CA" w:rsidRPr="00A92240">
        <w:rPr>
          <w:color w:val="000000" w:themeColor="text1"/>
        </w:rPr>
        <w:t>рисунки</w:t>
      </w:r>
      <w:r w:rsidRPr="00A92240">
        <w:rPr>
          <w:color w:val="000000" w:themeColor="text1"/>
        </w:rPr>
        <w:t xml:space="preserve"> </w:t>
      </w:r>
      <w:r w:rsidR="00D577FF" w:rsidRPr="00A92240">
        <w:rPr>
          <w:color w:val="000000" w:themeColor="text1"/>
        </w:rPr>
        <w:t>4</w:t>
      </w:r>
      <w:r w:rsidR="007728FE" w:rsidRPr="00A92240">
        <w:rPr>
          <w:color w:val="000000" w:themeColor="text1"/>
        </w:rPr>
        <w:t>8</w:t>
      </w:r>
      <w:r w:rsidRPr="00A92240">
        <w:rPr>
          <w:color w:val="000000" w:themeColor="text1"/>
        </w:rPr>
        <w:t xml:space="preserve"> и </w:t>
      </w:r>
      <w:r w:rsidR="00D577FF" w:rsidRPr="00A92240">
        <w:rPr>
          <w:color w:val="000000" w:themeColor="text1"/>
        </w:rPr>
        <w:t>4</w:t>
      </w:r>
      <w:r w:rsidR="007728FE" w:rsidRPr="00A92240">
        <w:rPr>
          <w:color w:val="000000" w:themeColor="text1"/>
        </w:rPr>
        <w:t>9</w:t>
      </w:r>
      <w:r w:rsidRPr="00A92240">
        <w:rPr>
          <w:color w:val="000000" w:themeColor="text1"/>
        </w:rPr>
        <w:t xml:space="preserve">) – устанавливаются у выходов этих сооружений (смотровых колодцев, поперечных прорезей, </w:t>
      </w:r>
      <w:proofErr w:type="spellStart"/>
      <w:r w:rsidRPr="00A92240">
        <w:rPr>
          <w:color w:val="000000" w:themeColor="text1"/>
        </w:rPr>
        <w:t>подкюветных</w:t>
      </w:r>
      <w:proofErr w:type="spellEnd"/>
      <w:r w:rsidRPr="00A92240">
        <w:rPr>
          <w:color w:val="000000" w:themeColor="text1"/>
        </w:rPr>
        <w:t xml:space="preserve"> дренажей, шлаковых подушек, штолен).</w:t>
      </w:r>
    </w:p>
    <w:p w:rsidR="007D7648" w:rsidRPr="00A92240" w:rsidRDefault="007D7648" w:rsidP="00312CE4">
      <w:pPr>
        <w:rPr>
          <w:color w:val="000000" w:themeColor="text1"/>
        </w:rPr>
      </w:pPr>
      <w:r w:rsidRPr="00A92240">
        <w:rPr>
          <w:color w:val="000000" w:themeColor="text1"/>
        </w:rPr>
        <w:t>Надписи на знаках наносятся согласно указаниям на чертежах.</w:t>
      </w:r>
    </w:p>
    <w:p w:rsidR="00EC1F92" w:rsidRPr="00A92240" w:rsidRDefault="008612EF" w:rsidP="0072599F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r w:rsidRPr="00A92240">
        <w:rPr>
          <w:color w:val="000000" w:themeColor="text1"/>
        </w:rPr>
        <w:t>Путевые знаки особые – реперы начала и конца круговых кривых, начала, середины и конц</w:t>
      </w:r>
      <w:r w:rsidR="00BA7432" w:rsidRPr="00A92240">
        <w:rPr>
          <w:color w:val="000000" w:themeColor="text1"/>
        </w:rPr>
        <w:t>а</w:t>
      </w:r>
      <w:r w:rsidRPr="00A92240">
        <w:rPr>
          <w:color w:val="000000" w:themeColor="text1"/>
        </w:rPr>
        <w:t xml:space="preserve"> переходных кривых (</w:t>
      </w:r>
      <w:proofErr w:type="gramStart"/>
      <w:r w:rsidRPr="00A92240">
        <w:rPr>
          <w:color w:val="000000" w:themeColor="text1"/>
        </w:rPr>
        <w:t>см</w:t>
      </w:r>
      <w:proofErr w:type="gramEnd"/>
      <w:r w:rsidRPr="00A92240">
        <w:rPr>
          <w:color w:val="000000" w:themeColor="text1"/>
        </w:rPr>
        <w:t xml:space="preserve">. </w:t>
      </w:r>
      <w:r w:rsidR="009830CA" w:rsidRPr="00A92240">
        <w:rPr>
          <w:color w:val="000000" w:themeColor="text1"/>
        </w:rPr>
        <w:t>рисунки</w:t>
      </w:r>
      <w:r w:rsidRPr="00A92240">
        <w:rPr>
          <w:color w:val="000000" w:themeColor="text1"/>
        </w:rPr>
        <w:t xml:space="preserve"> </w:t>
      </w:r>
      <w:r w:rsidR="0071581C" w:rsidRPr="00A92240">
        <w:rPr>
          <w:color w:val="000000" w:themeColor="text1"/>
        </w:rPr>
        <w:t>50</w:t>
      </w:r>
      <w:r w:rsidR="00BA7432" w:rsidRPr="00A92240">
        <w:rPr>
          <w:color w:val="000000" w:themeColor="text1"/>
        </w:rPr>
        <w:t>,</w:t>
      </w:r>
      <w:r w:rsidRPr="00A92240">
        <w:rPr>
          <w:color w:val="000000" w:themeColor="text1"/>
        </w:rPr>
        <w:t xml:space="preserve"> и </w:t>
      </w:r>
      <w:r w:rsidR="0071581C" w:rsidRPr="00A92240">
        <w:rPr>
          <w:color w:val="000000" w:themeColor="text1"/>
        </w:rPr>
        <w:t>51</w:t>
      </w:r>
      <w:r w:rsidRPr="00A92240">
        <w:rPr>
          <w:color w:val="000000" w:themeColor="text1"/>
        </w:rPr>
        <w:t>) – уста</w:t>
      </w:r>
      <w:r w:rsidR="00BA7432" w:rsidRPr="00A92240">
        <w:rPr>
          <w:color w:val="000000" w:themeColor="text1"/>
        </w:rPr>
        <w:t xml:space="preserve">навливается, когда фиксируемые </w:t>
      </w:r>
      <w:r w:rsidRPr="00A92240">
        <w:rPr>
          <w:color w:val="000000" w:themeColor="text1"/>
        </w:rPr>
        <w:t>точки нельзя привязать к постоянным устройствам (опорам контактной сети, искусственным сооружениям и др.).</w:t>
      </w:r>
    </w:p>
    <w:p w:rsidR="008612EF" w:rsidRPr="00A92240" w:rsidRDefault="008612EF" w:rsidP="00312CE4">
      <w:pPr>
        <w:rPr>
          <w:color w:val="000000" w:themeColor="text1"/>
        </w:rPr>
      </w:pPr>
      <w:r w:rsidRPr="00A92240">
        <w:rPr>
          <w:color w:val="000000" w:themeColor="text1"/>
        </w:rPr>
        <w:t xml:space="preserve">Если  на </w:t>
      </w:r>
      <w:proofErr w:type="spellStart"/>
      <w:r w:rsidRPr="00A92240">
        <w:rPr>
          <w:color w:val="000000" w:themeColor="text1"/>
        </w:rPr>
        <w:t>двухпутных</w:t>
      </w:r>
      <w:proofErr w:type="spellEnd"/>
      <w:r w:rsidRPr="00A92240">
        <w:rPr>
          <w:color w:val="000000" w:themeColor="text1"/>
        </w:rPr>
        <w:t xml:space="preserve"> и многопутных участках круговые кривые каждого пути имеют различные радиусы, реперы устанавливаются отдельно у каждого пути.</w:t>
      </w:r>
    </w:p>
    <w:p w:rsidR="0077029E" w:rsidRPr="00A92240" w:rsidRDefault="008612EF" w:rsidP="00312CE4">
      <w:pPr>
        <w:rPr>
          <w:color w:val="000000" w:themeColor="text1"/>
        </w:rPr>
      </w:pPr>
      <w:r w:rsidRPr="00A92240">
        <w:rPr>
          <w:color w:val="000000" w:themeColor="text1"/>
        </w:rPr>
        <w:t>Надписи на знаках наносятся согласно чертежам.</w:t>
      </w:r>
    </w:p>
    <w:p w:rsidR="008612EF" w:rsidRPr="00A92240" w:rsidRDefault="0077029E" w:rsidP="0072599F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proofErr w:type="gramStart"/>
      <w:r w:rsidRPr="00A92240">
        <w:rPr>
          <w:color w:val="000000" w:themeColor="text1"/>
        </w:rPr>
        <w:t xml:space="preserve">Путевые знаки особые («ОПЗ») ось пассажирского здания </w:t>
      </w:r>
      <w:r w:rsidR="000E05DD" w:rsidRPr="00A92240">
        <w:rPr>
          <w:color w:val="000000" w:themeColor="text1"/>
        </w:rPr>
        <w:t xml:space="preserve">               </w:t>
      </w:r>
      <w:r w:rsidRPr="00A92240">
        <w:rPr>
          <w:color w:val="000000" w:themeColor="text1"/>
        </w:rPr>
        <w:t>(</w:t>
      </w:r>
      <w:r w:rsidR="009830CA" w:rsidRPr="00A92240">
        <w:rPr>
          <w:color w:val="000000" w:themeColor="text1"/>
        </w:rPr>
        <w:t>рисунок</w:t>
      </w:r>
      <w:r w:rsidRPr="00A92240">
        <w:rPr>
          <w:color w:val="000000" w:themeColor="text1"/>
        </w:rPr>
        <w:t xml:space="preserve"> </w:t>
      </w:r>
      <w:r w:rsidR="00BA7432" w:rsidRPr="00A92240">
        <w:rPr>
          <w:color w:val="000000" w:themeColor="text1"/>
        </w:rPr>
        <w:t>52</w:t>
      </w:r>
      <w:r w:rsidRPr="00A92240">
        <w:rPr>
          <w:color w:val="000000" w:themeColor="text1"/>
        </w:rPr>
        <w:t xml:space="preserve">) прикрепляются со стороны главного пути на стене пассажирского </w:t>
      </w:r>
      <w:r w:rsidRPr="00A92240">
        <w:rPr>
          <w:color w:val="000000" w:themeColor="text1"/>
        </w:rPr>
        <w:lastRenderedPageBreak/>
        <w:t>здания по его вертикальной оси на высоте 0,5 м над уровнем верха окон первого этажа согласно указаниям на чертеже.</w:t>
      </w:r>
      <w:r w:rsidR="008612EF" w:rsidRPr="00A92240">
        <w:rPr>
          <w:color w:val="000000" w:themeColor="text1"/>
        </w:rPr>
        <w:t xml:space="preserve"> </w:t>
      </w:r>
      <w:proofErr w:type="gramEnd"/>
    </w:p>
    <w:p w:rsidR="00586D70" w:rsidRPr="003A14ED" w:rsidRDefault="00586D70" w:rsidP="0072599F">
      <w:pPr>
        <w:pStyle w:val="a3"/>
        <w:numPr>
          <w:ilvl w:val="2"/>
          <w:numId w:val="4"/>
        </w:numPr>
        <w:ind w:left="0" w:firstLine="709"/>
      </w:pPr>
      <w:r w:rsidRPr="00A92240">
        <w:rPr>
          <w:color w:val="000000" w:themeColor="text1"/>
        </w:rPr>
        <w:t>Путевые знаки особые указывающие километр, на котором находится здание, и наличие телефона в данном здании (</w:t>
      </w:r>
      <w:r w:rsidR="009830CA" w:rsidRPr="00A92240">
        <w:rPr>
          <w:color w:val="000000" w:themeColor="text1"/>
        </w:rPr>
        <w:t>рисунок</w:t>
      </w:r>
      <w:r w:rsidRPr="00A92240">
        <w:rPr>
          <w:color w:val="000000" w:themeColor="text1"/>
        </w:rPr>
        <w:t xml:space="preserve"> </w:t>
      </w:r>
      <w:r w:rsidR="00BA7432" w:rsidRPr="00A92240">
        <w:rPr>
          <w:color w:val="000000" w:themeColor="text1"/>
        </w:rPr>
        <w:t>53</w:t>
      </w:r>
      <w:r w:rsidRPr="00A92240">
        <w:rPr>
          <w:color w:val="000000" w:themeColor="text1"/>
        </w:rPr>
        <w:t>) –</w:t>
      </w:r>
      <w:r w:rsidRPr="003A14ED">
        <w:t xml:space="preserve"> устанавливаются на линейном путевом здании со стороны главного пути в порядке, указанном на чертеже.</w:t>
      </w:r>
    </w:p>
    <w:p w:rsidR="00E8687A" w:rsidRPr="003A14ED" w:rsidRDefault="00E8687A" w:rsidP="0072599F">
      <w:pPr>
        <w:pStyle w:val="a3"/>
        <w:numPr>
          <w:ilvl w:val="2"/>
          <w:numId w:val="4"/>
        </w:numPr>
        <w:ind w:left="0" w:firstLine="709"/>
      </w:pPr>
      <w:r w:rsidRPr="003A14ED">
        <w:t>Путевые знаки особые номера стрелки (</w:t>
      </w:r>
      <w:r w:rsidR="00AE65C8" w:rsidRPr="003A14ED">
        <w:t>рисунок</w:t>
      </w:r>
      <w:r w:rsidRPr="003A14ED">
        <w:t xml:space="preserve"> </w:t>
      </w:r>
      <w:r w:rsidR="00BA7432">
        <w:t>54</w:t>
      </w:r>
      <w:r w:rsidRPr="003A14ED">
        <w:t xml:space="preserve">) – устанавливаются в соответствии с </w:t>
      </w:r>
      <w:r w:rsidR="009041A4" w:rsidRPr="003A14ED">
        <w:t xml:space="preserve">п. 11 приложения 6 </w:t>
      </w:r>
      <w:r w:rsidRPr="003A14ED">
        <w:t>Правил технической эксплуатации в порядке, указанном на чертеже.</w:t>
      </w:r>
    </w:p>
    <w:p w:rsidR="00DC300F" w:rsidRPr="00A95BE5" w:rsidRDefault="00DC300F" w:rsidP="0072599F">
      <w:pPr>
        <w:pStyle w:val="a3"/>
        <w:numPr>
          <w:ilvl w:val="2"/>
          <w:numId w:val="4"/>
        </w:numPr>
        <w:ind w:left="0" w:firstLine="709"/>
        <w:rPr>
          <w:color w:val="000000" w:themeColor="text1"/>
        </w:rPr>
      </w:pPr>
      <w:r w:rsidRPr="003A14ED">
        <w:t>Путевые знаки особые «Граница регионального центра управления» (</w:t>
      </w:r>
      <w:r w:rsidR="00241261" w:rsidRPr="003A14ED">
        <w:t>рисунок</w:t>
      </w:r>
      <w:r w:rsidRPr="003A14ED">
        <w:t xml:space="preserve"> 5</w:t>
      </w:r>
      <w:r w:rsidR="0071581C">
        <w:t>5</w:t>
      </w:r>
      <w:r w:rsidRPr="003A14ED">
        <w:t>), содержащие с обеих ст</w:t>
      </w:r>
      <w:r w:rsidR="00B364B9">
        <w:t>ор</w:t>
      </w:r>
      <w:r w:rsidRPr="003A14ED">
        <w:t>он названия граничащих железных дорог, устанавливаются на километровом столбе на границах железных дорог, с размещением под табличкой километрового знака.</w:t>
      </w:r>
      <w:r w:rsidR="003B20EB">
        <w:t xml:space="preserve"> </w:t>
      </w:r>
      <w:r w:rsidR="003B20EB" w:rsidRPr="00A95BE5">
        <w:rPr>
          <w:color w:val="000000" w:themeColor="text1"/>
        </w:rPr>
        <w:t>Допускается на границах железных дорог</w:t>
      </w:r>
      <w:r w:rsidR="00A95BE5" w:rsidRPr="00A95BE5">
        <w:rPr>
          <w:color w:val="000000" w:themeColor="text1"/>
        </w:rPr>
        <w:t xml:space="preserve"> (полигонов, регионов) установка</w:t>
      </w:r>
      <w:r w:rsidR="003B20EB" w:rsidRPr="00A95BE5">
        <w:rPr>
          <w:color w:val="000000" w:themeColor="text1"/>
        </w:rPr>
        <w:t xml:space="preserve"> стел по </w:t>
      </w:r>
      <w:proofErr w:type="gramStart"/>
      <w:r w:rsidR="003B20EB" w:rsidRPr="00A95BE5">
        <w:rPr>
          <w:color w:val="000000" w:themeColor="text1"/>
        </w:rPr>
        <w:t>индивидуальным проектам</w:t>
      </w:r>
      <w:proofErr w:type="gramEnd"/>
      <w:r w:rsidR="003B20EB" w:rsidRPr="00A95BE5">
        <w:rPr>
          <w:color w:val="000000" w:themeColor="text1"/>
        </w:rPr>
        <w:t>.</w:t>
      </w:r>
    </w:p>
    <w:p w:rsidR="00DC300F" w:rsidRPr="003A14ED" w:rsidRDefault="00DC300F" w:rsidP="00312CE4">
      <w:r w:rsidRPr="003A14ED">
        <w:t>На границах железных дорог знаки «Граница региона»</w:t>
      </w:r>
      <w:r w:rsidR="00D714C0" w:rsidRPr="003A14ED">
        <w:t xml:space="preserve"> (</w:t>
      </w:r>
      <w:r w:rsidR="00241261" w:rsidRPr="003A14ED">
        <w:t>рисунок</w:t>
      </w:r>
      <w:r w:rsidR="00D714C0" w:rsidRPr="003A14ED">
        <w:t xml:space="preserve"> 5</w:t>
      </w:r>
      <w:r w:rsidR="0071581C">
        <w:t>6</w:t>
      </w:r>
      <w:r w:rsidR="00D714C0" w:rsidRPr="003A14ED">
        <w:t>)</w:t>
      </w:r>
      <w:r w:rsidRPr="003A14ED">
        <w:t xml:space="preserve"> и «Граница дистанции»</w:t>
      </w:r>
      <w:r w:rsidR="00D714C0" w:rsidRPr="003A14ED">
        <w:t xml:space="preserve"> (</w:t>
      </w:r>
      <w:r w:rsidR="00241261" w:rsidRPr="003A14ED">
        <w:t>рисунок</w:t>
      </w:r>
      <w:r w:rsidR="00D714C0" w:rsidRPr="003A14ED">
        <w:t xml:space="preserve"> 5</w:t>
      </w:r>
      <w:r w:rsidR="0071581C">
        <w:t>7</w:t>
      </w:r>
      <w:r w:rsidR="00D714C0" w:rsidRPr="003A14ED">
        <w:t>)</w:t>
      </w:r>
      <w:r w:rsidRPr="003A14ED">
        <w:t xml:space="preserve"> не устанавливаются.</w:t>
      </w:r>
    </w:p>
    <w:p w:rsidR="00DC300F" w:rsidRPr="003A14ED" w:rsidRDefault="00DC300F" w:rsidP="00312CE4">
      <w:r w:rsidRPr="003A14ED">
        <w:t>Знаки «Граница региона»</w:t>
      </w:r>
      <w:r w:rsidR="00D714C0" w:rsidRPr="003A14ED">
        <w:t xml:space="preserve"> (</w:t>
      </w:r>
      <w:r w:rsidR="00241261" w:rsidRPr="003A14ED">
        <w:t>рисунок</w:t>
      </w:r>
      <w:r w:rsidR="00D714C0" w:rsidRPr="003A14ED">
        <w:t xml:space="preserve"> 5</w:t>
      </w:r>
      <w:r w:rsidR="00F854B3">
        <w:t>6</w:t>
      </w:r>
      <w:r w:rsidR="00D714C0" w:rsidRPr="003A14ED">
        <w:t>)</w:t>
      </w:r>
      <w:r w:rsidRPr="003A14ED">
        <w:t xml:space="preserve"> и «Граница дистанции» </w:t>
      </w:r>
      <w:r w:rsidR="00241261" w:rsidRPr="003A14ED">
        <w:t xml:space="preserve">                </w:t>
      </w:r>
      <w:r w:rsidRPr="003A14ED">
        <w:t>(</w:t>
      </w:r>
      <w:r w:rsidR="00241261" w:rsidRPr="003A14ED">
        <w:t>рисунок</w:t>
      </w:r>
      <w:r w:rsidRPr="003A14ED">
        <w:t xml:space="preserve"> </w:t>
      </w:r>
      <w:r w:rsidR="00D714C0" w:rsidRPr="003A14ED">
        <w:t>5</w:t>
      </w:r>
      <w:r w:rsidR="00F854B3">
        <w:t>7</w:t>
      </w:r>
      <w:r w:rsidRPr="003A14ED">
        <w:t>) – устанавливаются на километровых столбах ниже километровых знаков.</w:t>
      </w:r>
    </w:p>
    <w:p w:rsidR="00DC300F" w:rsidRPr="003A14ED" w:rsidRDefault="00DC300F" w:rsidP="00312CE4">
      <w:r w:rsidRPr="003A14ED">
        <w:t>Допускается установка этих знаков на отдельных столбах или опорах контактной сети (указание МПС России от 22 мая 2001 г. № С-905у).</w:t>
      </w:r>
    </w:p>
    <w:p w:rsidR="00465A3B" w:rsidRPr="003A14ED" w:rsidRDefault="00465A3B" w:rsidP="0072599F">
      <w:pPr>
        <w:pStyle w:val="a3"/>
        <w:numPr>
          <w:ilvl w:val="2"/>
          <w:numId w:val="4"/>
        </w:numPr>
        <w:ind w:left="0" w:firstLine="709"/>
      </w:pPr>
      <w:r w:rsidRPr="003A14ED">
        <w:t>Путевые упоры и поворотные брусья (</w:t>
      </w:r>
      <w:r w:rsidR="00241261" w:rsidRPr="003A14ED">
        <w:t>рисунки</w:t>
      </w:r>
      <w:r w:rsidRPr="003A14ED">
        <w:t xml:space="preserve"> </w:t>
      </w:r>
      <w:r w:rsidR="0071581C">
        <w:t>60</w:t>
      </w:r>
      <w:r w:rsidR="00B17459" w:rsidRPr="003A14ED">
        <w:t>,</w:t>
      </w:r>
      <w:r w:rsidRPr="003A14ED">
        <w:t xml:space="preserve"> </w:t>
      </w:r>
      <w:r w:rsidR="0071581C">
        <w:t>61</w:t>
      </w:r>
      <w:r w:rsidRPr="003A14ED">
        <w:t xml:space="preserve">, </w:t>
      </w:r>
      <w:r w:rsidR="0071581C">
        <w:t>62</w:t>
      </w:r>
      <w:r w:rsidRPr="003A14ED">
        <w:t xml:space="preserve"> и </w:t>
      </w:r>
      <w:r w:rsidR="0071581C">
        <w:t>63</w:t>
      </w:r>
      <w:r w:rsidRPr="003A14ED">
        <w:t xml:space="preserve">) устанавливаются в соответствии с </w:t>
      </w:r>
      <w:r w:rsidR="00B310A0" w:rsidRPr="003A14ED">
        <w:t>п.</w:t>
      </w:r>
      <w:r w:rsidR="000E05DD" w:rsidRPr="003A14ED">
        <w:t xml:space="preserve"> </w:t>
      </w:r>
      <w:r w:rsidR="00B310A0" w:rsidRPr="003A14ED">
        <w:t xml:space="preserve">30 приложения № 1 </w:t>
      </w:r>
      <w:r w:rsidRPr="003A14ED">
        <w:t xml:space="preserve">Правил технической эксплуатации, </w:t>
      </w:r>
      <w:r w:rsidR="004F5FE6" w:rsidRPr="003A14ED">
        <w:t xml:space="preserve">п. 62 </w:t>
      </w:r>
      <w:r w:rsidR="00D464C1" w:rsidRPr="003A14ED">
        <w:t xml:space="preserve">Инструкции по сигнализации </w:t>
      </w:r>
      <w:r w:rsidRPr="003A14ED">
        <w:t>и указаниями на чертежах.</w:t>
      </w:r>
    </w:p>
    <w:p w:rsidR="00CE5C29" w:rsidRPr="003A14ED" w:rsidRDefault="00066C0D" w:rsidP="0072599F">
      <w:pPr>
        <w:pStyle w:val="a3"/>
        <w:numPr>
          <w:ilvl w:val="2"/>
          <w:numId w:val="4"/>
        </w:numPr>
        <w:ind w:left="0" w:firstLine="709"/>
      </w:pPr>
      <w:r w:rsidRPr="003A14ED">
        <w:t>У основания всех путевых и постоянных сигнальных знаков, устанавливаемых на обочине земляного полотна или откосах выемок, должны устанавливаться розетки (</w:t>
      </w:r>
      <w:r w:rsidR="00241261" w:rsidRPr="003A14ED">
        <w:t>рисунок</w:t>
      </w:r>
      <w:r w:rsidRPr="003A14ED">
        <w:t xml:space="preserve"> </w:t>
      </w:r>
      <w:r w:rsidR="0071581C">
        <w:t>72</w:t>
      </w:r>
      <w:r w:rsidRPr="003A14ED">
        <w:t>).</w:t>
      </w:r>
    </w:p>
    <w:p w:rsidR="009459A1" w:rsidRPr="003A14ED" w:rsidRDefault="009459A1" w:rsidP="0072599F">
      <w:pPr>
        <w:pStyle w:val="a3"/>
        <w:numPr>
          <w:ilvl w:val="2"/>
          <w:numId w:val="4"/>
        </w:numPr>
        <w:ind w:left="0" w:firstLine="709"/>
      </w:pPr>
      <w:r w:rsidRPr="003A14ED">
        <w:t>Знаки устанавливаются и содержатся в исправности:</w:t>
      </w:r>
    </w:p>
    <w:p w:rsidR="009459A1" w:rsidRPr="003A14ED" w:rsidRDefault="009459A1" w:rsidP="00664139">
      <w:pPr>
        <w:pStyle w:val="a3"/>
        <w:ind w:left="0" w:firstLine="0"/>
      </w:pPr>
      <w:r w:rsidRPr="003A14ED">
        <w:t xml:space="preserve">сигнальные указатели «Опустить токоприемник», постоянные отличительные знаки опор контактной сети, ограничивающие воздушные промежутки, постоянные сигнальные знаки «Внимание! </w:t>
      </w:r>
      <w:proofErr w:type="spellStart"/>
      <w:r w:rsidRPr="003A14ED">
        <w:t>Токораздел</w:t>
      </w:r>
      <w:proofErr w:type="spellEnd"/>
      <w:r w:rsidRPr="003A14ED">
        <w:t>», «Поднять токоприемник», «Отключить ток», «Включить ток на электровозе», «Включить ток на электропоезде», «Конец контактной подвески», временные сигнальные знаки «Подготовиться к опусканию токоприемника», «Опустить токоприемник», «Поднять токоприемник»</w:t>
      </w:r>
      <w:r w:rsidR="00B603E5" w:rsidRPr="003A14ED">
        <w:t>, «Переход на боковую контактную сеть» и «Переход на центральную контактную сеть»</w:t>
      </w:r>
      <w:r w:rsidRPr="003A14ED">
        <w:t xml:space="preserve"> </w:t>
      </w:r>
      <w:r w:rsidR="00B27C5F" w:rsidRPr="003A14ED">
        <w:t>–</w:t>
      </w:r>
      <w:r w:rsidRPr="003A14ED">
        <w:t xml:space="preserve"> дистанцией электроснабжения;</w:t>
      </w:r>
    </w:p>
    <w:p w:rsidR="00DE04FC" w:rsidRPr="003A14ED" w:rsidRDefault="00562DC8" w:rsidP="00312CE4">
      <w:pPr>
        <w:pStyle w:val="a3"/>
        <w:ind w:left="0"/>
      </w:pPr>
      <w:r w:rsidRPr="003A14ED">
        <w:t>знаки номеров стрелок и оси пассажирского знака – начальнико</w:t>
      </w:r>
      <w:r w:rsidR="00B27C5F" w:rsidRPr="003A14ED">
        <w:t>м</w:t>
      </w:r>
      <w:r w:rsidRPr="003A14ED">
        <w:t xml:space="preserve"> станции»</w:t>
      </w:r>
      <w:r w:rsidR="001108E7">
        <w:t>;</w:t>
      </w:r>
    </w:p>
    <w:p w:rsidR="00562DC8" w:rsidRPr="003A14ED" w:rsidRDefault="00562DC8" w:rsidP="00312CE4">
      <w:pPr>
        <w:pStyle w:val="a3"/>
        <w:ind w:left="0"/>
      </w:pPr>
      <w:r w:rsidRPr="003A14ED">
        <w:t>остальные путевые и сигнальные знаки, постоянные диски уменьшения скорости, предупреждающие сигнальные знаки у переездов, путевые упоры и поворотные брусья – дистанцией пути</w:t>
      </w:r>
      <w:r w:rsidR="00664139">
        <w:t xml:space="preserve"> или дистанцией и</w:t>
      </w:r>
      <w:r w:rsidR="00363625">
        <w:t>н</w:t>
      </w:r>
      <w:r w:rsidR="00664139">
        <w:t>фраструктуры</w:t>
      </w:r>
      <w:r w:rsidRPr="003A14ED">
        <w:t>.</w:t>
      </w:r>
    </w:p>
    <w:p w:rsidR="00562DC8" w:rsidRPr="003A14ED" w:rsidRDefault="007C7A1D" w:rsidP="00312CE4">
      <w:r w:rsidRPr="003A14ED">
        <w:t xml:space="preserve">Места установки знаков «Остановка локомотива» и «Остановка первого вагона» </w:t>
      </w:r>
      <w:r w:rsidR="00DC3019" w:rsidRPr="003A14ED">
        <w:t xml:space="preserve">выбираются </w:t>
      </w:r>
      <w:proofErr w:type="spellStart"/>
      <w:r w:rsidR="000E05DD" w:rsidRPr="003A14ED">
        <w:t>комиссионно</w:t>
      </w:r>
      <w:proofErr w:type="spellEnd"/>
      <w:r w:rsidR="00DC3019" w:rsidRPr="003A14ED">
        <w:t xml:space="preserve"> начальником станции, представителями </w:t>
      </w:r>
      <w:r w:rsidR="00DC3019" w:rsidRPr="003A14ED">
        <w:lastRenderedPageBreak/>
        <w:t xml:space="preserve">дирекции </w:t>
      </w:r>
      <w:r w:rsidR="000E05DD" w:rsidRPr="003A14ED">
        <w:t>инфраструктуры</w:t>
      </w:r>
      <w:r w:rsidR="009F597D">
        <w:t xml:space="preserve">, дирекции, </w:t>
      </w:r>
      <w:proofErr w:type="spellStart"/>
      <w:r w:rsidR="009F597D">
        <w:t>моторвагонного</w:t>
      </w:r>
      <w:proofErr w:type="spellEnd"/>
      <w:r w:rsidR="009F597D">
        <w:t xml:space="preserve"> подвижного состава</w:t>
      </w:r>
      <w:r w:rsidR="00DC3019" w:rsidRPr="003A14ED">
        <w:t xml:space="preserve"> и дирекции тяги</w:t>
      </w:r>
      <w:r w:rsidRPr="003A14ED">
        <w:t>.</w:t>
      </w:r>
    </w:p>
    <w:p w:rsidR="00862511" w:rsidRPr="003A14ED" w:rsidRDefault="00862511" w:rsidP="00312CE4">
      <w:r w:rsidRPr="003A14ED">
        <w:t>Установку и снятие переносных сигналов и сигнальных знаков, а также временных сигнальных знаков должны своевременно производить соответствующие службы и организации железной дороги.</w:t>
      </w:r>
    </w:p>
    <w:p w:rsidR="00E644B3" w:rsidRDefault="00E644B3">
      <w:pPr>
        <w:spacing w:after="100" w:afterAutospacing="1"/>
        <w:ind w:firstLine="0"/>
      </w:pPr>
      <w:r>
        <w:br w:type="page"/>
      </w:r>
    </w:p>
    <w:sdt>
      <w:sdtPr>
        <w:rPr>
          <w:rFonts w:eastAsiaTheme="minorHAnsi" w:cstheme="minorBidi"/>
          <w:b w:val="0"/>
          <w:bCs w:val="0"/>
          <w:color w:val="auto"/>
          <w:szCs w:val="22"/>
        </w:rPr>
        <w:id w:val="30658322"/>
        <w:docPartObj>
          <w:docPartGallery w:val="Table of Contents"/>
          <w:docPartUnique/>
        </w:docPartObj>
      </w:sdtPr>
      <w:sdtContent>
        <w:bookmarkStart w:id="15" w:name="_Toc501536557" w:displacedByCustomXml="prev"/>
        <w:bookmarkStart w:id="16" w:name="_Toc492552278" w:displacedByCustomXml="prev"/>
        <w:p w:rsidR="00187614" w:rsidRPr="003A14ED" w:rsidRDefault="00187614" w:rsidP="00E7056F">
          <w:pPr>
            <w:pStyle w:val="1"/>
          </w:pPr>
          <w:r w:rsidRPr="003A14ED">
            <w:t>О</w:t>
          </w:r>
          <w:r w:rsidR="00057FDD" w:rsidRPr="003A14ED">
            <w:t xml:space="preserve"> Г Л А В Л Е Н И Е</w:t>
          </w:r>
          <w:bookmarkEnd w:id="16"/>
          <w:bookmarkEnd w:id="15"/>
        </w:p>
        <w:p w:rsidR="004430B1" w:rsidRPr="003A14ED" w:rsidRDefault="004430B1" w:rsidP="00E90ED3"/>
        <w:p w:rsidR="00E644B3" w:rsidRDefault="004040EB" w:rsidP="00745C7E">
          <w:pPr>
            <w:pStyle w:val="12"/>
            <w:rPr>
              <w:rStyle w:val="af9"/>
              <w:noProof/>
            </w:rPr>
          </w:pPr>
          <w:r w:rsidRPr="003A14ED">
            <w:fldChar w:fldCharType="begin"/>
          </w:r>
          <w:r w:rsidR="00187614" w:rsidRPr="003A14ED">
            <w:instrText xml:space="preserve"> TOC \o "1-3" \h \z \u </w:instrText>
          </w:r>
          <w:r w:rsidRPr="003A14ED">
            <w:fldChar w:fldCharType="separate"/>
          </w:r>
          <w:hyperlink w:anchor="_Toc501536552" w:history="1">
            <w:r w:rsidR="00E644B3" w:rsidRPr="00922970">
              <w:rPr>
                <w:rStyle w:val="af9"/>
                <w:noProof/>
              </w:rPr>
              <w:t>1.</w:t>
            </w:r>
            <w:r w:rsidR="00E644B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644B3" w:rsidRPr="00922970">
              <w:rPr>
                <w:rStyle w:val="af9"/>
                <w:noProof/>
              </w:rPr>
              <w:t xml:space="preserve">Перечень типовых постоянных дисков уменьшения скорости, переносных сигналов, сигнальных и путевых знаков, путевых упоров и поворотных </w:t>
            </w:r>
            <w:r w:rsidR="00745C7E">
              <w:rPr>
                <w:rStyle w:val="af9"/>
                <w:noProof/>
              </w:rPr>
              <w:t xml:space="preserve">            </w:t>
            </w:r>
            <w:r w:rsidR="00E644B3" w:rsidRPr="00922970">
              <w:rPr>
                <w:rStyle w:val="af9"/>
                <w:noProof/>
              </w:rPr>
              <w:t>брусьев</w:t>
            </w:r>
            <w:r w:rsidR="00E644B3">
              <w:rPr>
                <w:noProof/>
                <w:webHidden/>
              </w:rPr>
              <w:tab/>
            </w:r>
            <w:r w:rsidR="00745C7E">
              <w:rPr>
                <w:noProof/>
                <w:webHidden/>
              </w:rPr>
              <w:t xml:space="preserve">                                                                                                                    </w:t>
            </w:r>
            <w:r>
              <w:rPr>
                <w:noProof/>
                <w:webHidden/>
              </w:rPr>
              <w:fldChar w:fldCharType="begin"/>
            </w:r>
            <w:r w:rsidR="00E644B3">
              <w:rPr>
                <w:noProof/>
                <w:webHidden/>
              </w:rPr>
              <w:instrText xml:space="preserve"> PAGEREF _Toc501536552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C7EA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5C7E" w:rsidRPr="00745C7E" w:rsidRDefault="00745C7E" w:rsidP="00745C7E">
          <w:pPr>
            <w:rPr>
              <w:noProof/>
            </w:rPr>
          </w:pPr>
        </w:p>
        <w:p w:rsidR="00E644B3" w:rsidRDefault="004040EB" w:rsidP="00745C7E">
          <w:pPr>
            <w:pStyle w:val="12"/>
            <w:rPr>
              <w:rStyle w:val="af9"/>
              <w:noProof/>
            </w:rPr>
          </w:pPr>
          <w:hyperlink w:anchor="_Toc501536553" w:history="1">
            <w:r w:rsidR="00E644B3" w:rsidRPr="00922970">
              <w:rPr>
                <w:rStyle w:val="af9"/>
                <w:noProof/>
              </w:rPr>
              <w:t>2.</w:t>
            </w:r>
            <w:r w:rsidR="00E644B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644B3" w:rsidRPr="00922970">
              <w:rPr>
                <w:rStyle w:val="af9"/>
                <w:noProof/>
              </w:rPr>
              <w:t>Рисунки постоянных дисков уменьшения скорости, постоянных сигналов, сигнальных и путевых знаков, путевых упоров и поворотных брусьев</w:t>
            </w:r>
            <w:r w:rsidR="00E644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44B3">
              <w:rPr>
                <w:noProof/>
                <w:webHidden/>
              </w:rPr>
              <w:instrText xml:space="preserve"> PAGEREF _Toc501536553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C7EA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5C7E" w:rsidRPr="00745C7E" w:rsidRDefault="00745C7E" w:rsidP="00745C7E">
          <w:pPr>
            <w:rPr>
              <w:noProof/>
            </w:rPr>
          </w:pPr>
        </w:p>
        <w:p w:rsidR="00E644B3" w:rsidRDefault="004040EB" w:rsidP="00745C7E">
          <w:pPr>
            <w:pStyle w:val="12"/>
            <w:rPr>
              <w:rStyle w:val="af9"/>
              <w:noProof/>
            </w:rPr>
          </w:pPr>
          <w:hyperlink w:anchor="_Toc501536554" w:history="1">
            <w:r w:rsidR="00E644B3" w:rsidRPr="00922970">
              <w:rPr>
                <w:rStyle w:val="af9"/>
                <w:noProof/>
              </w:rPr>
              <w:t>3.</w:t>
            </w:r>
            <w:r w:rsidR="00E644B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644B3" w:rsidRPr="00922970">
              <w:rPr>
                <w:rStyle w:val="af9"/>
                <w:noProof/>
              </w:rPr>
              <w:t>Чертежи столбов для постоянных путевых и сигнальных знаков, типов крепления табличек знаков к столбам, розетки для путевых и сигнальных знаков, шеста для переносных и временных сигнальных знаков, приспособлений для закрепления сигнального шеста к подошве рельса, треноги для установки сигнального шеста, кронштейна для закрепления сигнального фонаря на шесте</w:t>
            </w:r>
            <w:r w:rsidR="00E644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44B3">
              <w:rPr>
                <w:noProof/>
                <w:webHidden/>
              </w:rPr>
              <w:instrText xml:space="preserve"> PAGEREF _Toc501536554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C7EAB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5C7E" w:rsidRPr="00745C7E" w:rsidRDefault="00745C7E" w:rsidP="00745C7E">
          <w:pPr>
            <w:rPr>
              <w:noProof/>
            </w:rPr>
          </w:pPr>
        </w:p>
        <w:p w:rsidR="00E644B3" w:rsidRDefault="004040EB" w:rsidP="00745C7E">
          <w:pPr>
            <w:pStyle w:val="12"/>
            <w:rPr>
              <w:rStyle w:val="af9"/>
              <w:noProof/>
            </w:rPr>
          </w:pPr>
          <w:hyperlink w:anchor="_Toc501536555" w:history="1">
            <w:r w:rsidR="00E644B3" w:rsidRPr="00922970">
              <w:rPr>
                <w:rStyle w:val="af9"/>
                <w:noProof/>
              </w:rPr>
              <w:t>4.</w:t>
            </w:r>
            <w:r w:rsidR="00E644B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644B3" w:rsidRPr="00922970">
              <w:rPr>
                <w:rStyle w:val="af9"/>
                <w:noProof/>
              </w:rPr>
              <w:t>Технические требования на изготовление постоянных дисков уменьшения скорости, переносных сигналов, сигнальных и путевых знаков</w:t>
            </w:r>
            <w:r w:rsidR="00E644B3">
              <w:rPr>
                <w:noProof/>
                <w:webHidden/>
              </w:rPr>
              <w:tab/>
            </w:r>
            <w:r w:rsidR="00EF4EEC">
              <w:rPr>
                <w:noProof/>
                <w:webHidden/>
              </w:rPr>
              <w:t>87</w:t>
            </w:r>
          </w:hyperlink>
        </w:p>
        <w:p w:rsidR="00745C7E" w:rsidRPr="00745C7E" w:rsidRDefault="00745C7E" w:rsidP="00745C7E">
          <w:pPr>
            <w:rPr>
              <w:noProof/>
            </w:rPr>
          </w:pPr>
        </w:p>
        <w:p w:rsidR="00E644B3" w:rsidRDefault="004040EB" w:rsidP="00745C7E">
          <w:pPr>
            <w:pStyle w:val="12"/>
            <w:rPr>
              <w:rStyle w:val="af9"/>
              <w:noProof/>
            </w:rPr>
          </w:pPr>
          <w:hyperlink w:anchor="_Toc501536556" w:history="1">
            <w:r w:rsidR="00E644B3" w:rsidRPr="00922970">
              <w:rPr>
                <w:rStyle w:val="af9"/>
                <w:noProof/>
              </w:rPr>
              <w:t>5.</w:t>
            </w:r>
            <w:r w:rsidR="00E644B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644B3" w:rsidRPr="00922970">
              <w:rPr>
                <w:rStyle w:val="af9"/>
                <w:noProof/>
              </w:rPr>
              <w:t>Указания о порядке установки постоянных дисков уменьшения скорости, переносных сигналов, сигнальных и путевых знаков, указателей, путевых упоров и поворотных брусьев</w:t>
            </w:r>
            <w:r w:rsidR="00E644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44B3">
              <w:rPr>
                <w:noProof/>
                <w:webHidden/>
              </w:rPr>
              <w:instrText xml:space="preserve"> PAGEREF _Toc501536556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C7EAB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5C7E" w:rsidRPr="00745C7E" w:rsidRDefault="00745C7E" w:rsidP="00745C7E">
          <w:pPr>
            <w:rPr>
              <w:noProof/>
            </w:rPr>
          </w:pPr>
        </w:p>
        <w:p w:rsidR="00187614" w:rsidRDefault="004040EB" w:rsidP="00E90ED3">
          <w:r w:rsidRPr="003A14ED">
            <w:fldChar w:fldCharType="end"/>
          </w:r>
        </w:p>
      </w:sdtContent>
    </w:sdt>
    <w:p w:rsidR="004D41F4" w:rsidRDefault="004D41F4" w:rsidP="00E90ED3"/>
    <w:sectPr w:rsidR="004D41F4" w:rsidSect="00CB2E25">
      <w:headerReference w:type="default" r:id="rId91"/>
      <w:pgSz w:w="11906" w:h="16838"/>
      <w:pgMar w:top="1134" w:right="850" w:bottom="1134" w:left="1418" w:header="567" w:footer="56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525" w:rsidRDefault="002C2525" w:rsidP="00E90ED3">
      <w:r>
        <w:separator/>
      </w:r>
    </w:p>
    <w:p w:rsidR="002C2525" w:rsidRDefault="002C2525" w:rsidP="00E90ED3"/>
    <w:p w:rsidR="002C2525" w:rsidRDefault="002C2525" w:rsidP="00E90ED3"/>
    <w:p w:rsidR="002C2525" w:rsidRDefault="002C2525" w:rsidP="00113C8F"/>
  </w:endnote>
  <w:endnote w:type="continuationSeparator" w:id="0">
    <w:p w:rsidR="002C2525" w:rsidRDefault="002C2525" w:rsidP="00E90ED3">
      <w:r>
        <w:continuationSeparator/>
      </w:r>
    </w:p>
    <w:p w:rsidR="002C2525" w:rsidRDefault="002C2525" w:rsidP="00E90ED3"/>
    <w:p w:rsidR="002C2525" w:rsidRDefault="002C2525" w:rsidP="00E90ED3"/>
    <w:p w:rsidR="002C2525" w:rsidRDefault="002C2525" w:rsidP="00113C8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?????? Pro W3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525" w:rsidRDefault="002C2525" w:rsidP="00E90ED3">
      <w:r>
        <w:separator/>
      </w:r>
    </w:p>
    <w:p w:rsidR="002C2525" w:rsidRDefault="002C2525" w:rsidP="00E90ED3"/>
    <w:p w:rsidR="002C2525" w:rsidRDefault="002C2525" w:rsidP="00E90ED3"/>
    <w:p w:rsidR="002C2525" w:rsidRDefault="002C2525" w:rsidP="00113C8F"/>
  </w:footnote>
  <w:footnote w:type="continuationSeparator" w:id="0">
    <w:p w:rsidR="002C2525" w:rsidRDefault="002C2525" w:rsidP="00E90ED3">
      <w:r>
        <w:continuationSeparator/>
      </w:r>
    </w:p>
    <w:p w:rsidR="002C2525" w:rsidRDefault="002C2525" w:rsidP="00E90ED3"/>
    <w:p w:rsidR="002C2525" w:rsidRDefault="002C2525" w:rsidP="00E90ED3"/>
    <w:p w:rsidR="002C2525" w:rsidRDefault="002C2525" w:rsidP="00113C8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6266"/>
      <w:docPartObj>
        <w:docPartGallery w:val="Page Numbers (Top of Page)"/>
        <w:docPartUnique/>
      </w:docPartObj>
    </w:sdtPr>
    <w:sdtContent>
      <w:p w:rsidR="00786C82" w:rsidRDefault="00786C82" w:rsidP="001B3B63">
        <w:pPr>
          <w:pStyle w:val="af0"/>
          <w:ind w:firstLine="0"/>
          <w:jc w:val="center"/>
        </w:pPr>
        <w:fldSimple w:instr=" PAGE   \* MERGEFORMAT ">
          <w:r w:rsidR="002D5BF2">
            <w:rPr>
              <w:noProof/>
            </w:rPr>
            <w:t>86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D3527"/>
    <w:multiLevelType w:val="multilevel"/>
    <w:tmpl w:val="CA2C9F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FE20EE2"/>
    <w:multiLevelType w:val="multilevel"/>
    <w:tmpl w:val="7CE02A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2134" w:hanging="432"/>
      </w:pPr>
      <w:rPr>
        <w:rFonts w:hint="default"/>
        <w:b w:val="0"/>
      </w:rPr>
    </w:lvl>
    <w:lvl w:ilvl="2">
      <w:start w:val="2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489B2671"/>
    <w:multiLevelType w:val="hybridMultilevel"/>
    <w:tmpl w:val="095A340C"/>
    <w:lvl w:ilvl="0" w:tplc="02804D1A">
      <w:start w:val="1"/>
      <w:numFmt w:val="decimal"/>
      <w:pStyle w:val="1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184407"/>
    <w:multiLevelType w:val="multilevel"/>
    <w:tmpl w:val="C3B6C1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5.%3"/>
      <w:lvlJc w:val="left"/>
      <w:pPr>
        <w:ind w:left="319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78D3"/>
    <w:rsid w:val="0000040A"/>
    <w:rsid w:val="000013D5"/>
    <w:rsid w:val="00002E6D"/>
    <w:rsid w:val="00003A1D"/>
    <w:rsid w:val="000063DB"/>
    <w:rsid w:val="000065A5"/>
    <w:rsid w:val="0001060A"/>
    <w:rsid w:val="0001111F"/>
    <w:rsid w:val="0001249F"/>
    <w:rsid w:val="00013002"/>
    <w:rsid w:val="000134BF"/>
    <w:rsid w:val="000144FB"/>
    <w:rsid w:val="0001571A"/>
    <w:rsid w:val="00015A94"/>
    <w:rsid w:val="000210D1"/>
    <w:rsid w:val="0002224C"/>
    <w:rsid w:val="000237D5"/>
    <w:rsid w:val="00023812"/>
    <w:rsid w:val="0002589B"/>
    <w:rsid w:val="00025FF7"/>
    <w:rsid w:val="00027E2C"/>
    <w:rsid w:val="00031D49"/>
    <w:rsid w:val="000323A6"/>
    <w:rsid w:val="00032772"/>
    <w:rsid w:val="00033E69"/>
    <w:rsid w:val="00034807"/>
    <w:rsid w:val="00036B48"/>
    <w:rsid w:val="00037DC9"/>
    <w:rsid w:val="0004225B"/>
    <w:rsid w:val="00044345"/>
    <w:rsid w:val="000454E2"/>
    <w:rsid w:val="00045C35"/>
    <w:rsid w:val="000479D6"/>
    <w:rsid w:val="0005325C"/>
    <w:rsid w:val="00055744"/>
    <w:rsid w:val="00057FDD"/>
    <w:rsid w:val="00060080"/>
    <w:rsid w:val="00060CEC"/>
    <w:rsid w:val="000611D7"/>
    <w:rsid w:val="00063187"/>
    <w:rsid w:val="0006450F"/>
    <w:rsid w:val="00064C27"/>
    <w:rsid w:val="00066432"/>
    <w:rsid w:val="0006668E"/>
    <w:rsid w:val="00066C0D"/>
    <w:rsid w:val="00066FF2"/>
    <w:rsid w:val="00067877"/>
    <w:rsid w:val="000718C5"/>
    <w:rsid w:val="00071E11"/>
    <w:rsid w:val="0007340E"/>
    <w:rsid w:val="0007539A"/>
    <w:rsid w:val="000757A6"/>
    <w:rsid w:val="000825F3"/>
    <w:rsid w:val="00082836"/>
    <w:rsid w:val="000837C9"/>
    <w:rsid w:val="00083DDA"/>
    <w:rsid w:val="00084111"/>
    <w:rsid w:val="000860EF"/>
    <w:rsid w:val="0008622D"/>
    <w:rsid w:val="00086E15"/>
    <w:rsid w:val="000878C4"/>
    <w:rsid w:val="00090CC0"/>
    <w:rsid w:val="000948F5"/>
    <w:rsid w:val="000A103D"/>
    <w:rsid w:val="000A409B"/>
    <w:rsid w:val="000A66C0"/>
    <w:rsid w:val="000B2574"/>
    <w:rsid w:val="000B2A1D"/>
    <w:rsid w:val="000B4558"/>
    <w:rsid w:val="000C42CC"/>
    <w:rsid w:val="000D0054"/>
    <w:rsid w:val="000D3C6F"/>
    <w:rsid w:val="000D4F1B"/>
    <w:rsid w:val="000D5EA3"/>
    <w:rsid w:val="000D605D"/>
    <w:rsid w:val="000E05DD"/>
    <w:rsid w:val="000E0C76"/>
    <w:rsid w:val="000E10A9"/>
    <w:rsid w:val="000E10DD"/>
    <w:rsid w:val="000E4269"/>
    <w:rsid w:val="000E6CC8"/>
    <w:rsid w:val="000E6DDD"/>
    <w:rsid w:val="000F4798"/>
    <w:rsid w:val="000F5381"/>
    <w:rsid w:val="000F5CB2"/>
    <w:rsid w:val="000F73BB"/>
    <w:rsid w:val="000F77CE"/>
    <w:rsid w:val="00100930"/>
    <w:rsid w:val="00101225"/>
    <w:rsid w:val="001015EC"/>
    <w:rsid w:val="00101F44"/>
    <w:rsid w:val="001052B5"/>
    <w:rsid w:val="001067D4"/>
    <w:rsid w:val="001077C8"/>
    <w:rsid w:val="00107F9C"/>
    <w:rsid w:val="001108E7"/>
    <w:rsid w:val="00110D01"/>
    <w:rsid w:val="001132A1"/>
    <w:rsid w:val="001137E8"/>
    <w:rsid w:val="00113C8F"/>
    <w:rsid w:val="00116106"/>
    <w:rsid w:val="00120B05"/>
    <w:rsid w:val="00121893"/>
    <w:rsid w:val="00121C23"/>
    <w:rsid w:val="001225C3"/>
    <w:rsid w:val="0012380C"/>
    <w:rsid w:val="00123991"/>
    <w:rsid w:val="0012439A"/>
    <w:rsid w:val="00124F66"/>
    <w:rsid w:val="00126667"/>
    <w:rsid w:val="00130291"/>
    <w:rsid w:val="0013214B"/>
    <w:rsid w:val="0013253B"/>
    <w:rsid w:val="001340D6"/>
    <w:rsid w:val="00134932"/>
    <w:rsid w:val="00134AA7"/>
    <w:rsid w:val="001358EE"/>
    <w:rsid w:val="00137376"/>
    <w:rsid w:val="00143D7D"/>
    <w:rsid w:val="001464BD"/>
    <w:rsid w:val="00146E68"/>
    <w:rsid w:val="00151C78"/>
    <w:rsid w:val="00152F1E"/>
    <w:rsid w:val="00153350"/>
    <w:rsid w:val="00155E9F"/>
    <w:rsid w:val="00156B55"/>
    <w:rsid w:val="00156BAA"/>
    <w:rsid w:val="00156C85"/>
    <w:rsid w:val="00157955"/>
    <w:rsid w:val="001603EA"/>
    <w:rsid w:val="00160C2C"/>
    <w:rsid w:val="00162AE1"/>
    <w:rsid w:val="00163722"/>
    <w:rsid w:val="0017145E"/>
    <w:rsid w:val="00171783"/>
    <w:rsid w:val="0017418C"/>
    <w:rsid w:val="00175EC7"/>
    <w:rsid w:val="0017638E"/>
    <w:rsid w:val="001772BF"/>
    <w:rsid w:val="00181BC5"/>
    <w:rsid w:val="001825E6"/>
    <w:rsid w:val="001856A6"/>
    <w:rsid w:val="00185B99"/>
    <w:rsid w:val="00185D24"/>
    <w:rsid w:val="00187614"/>
    <w:rsid w:val="00193599"/>
    <w:rsid w:val="00193868"/>
    <w:rsid w:val="00196B6A"/>
    <w:rsid w:val="00197BCD"/>
    <w:rsid w:val="001A0F75"/>
    <w:rsid w:val="001A2094"/>
    <w:rsid w:val="001A2A7A"/>
    <w:rsid w:val="001A32A8"/>
    <w:rsid w:val="001A63CE"/>
    <w:rsid w:val="001A7738"/>
    <w:rsid w:val="001B06E2"/>
    <w:rsid w:val="001B1918"/>
    <w:rsid w:val="001B1AD8"/>
    <w:rsid w:val="001B3B63"/>
    <w:rsid w:val="001B636B"/>
    <w:rsid w:val="001B6398"/>
    <w:rsid w:val="001B7E0C"/>
    <w:rsid w:val="001C0887"/>
    <w:rsid w:val="001C0893"/>
    <w:rsid w:val="001C089C"/>
    <w:rsid w:val="001C3D07"/>
    <w:rsid w:val="001C5DD0"/>
    <w:rsid w:val="001D0702"/>
    <w:rsid w:val="001D2ECF"/>
    <w:rsid w:val="001D4798"/>
    <w:rsid w:val="001D5654"/>
    <w:rsid w:val="001D77FD"/>
    <w:rsid w:val="001E3E67"/>
    <w:rsid w:val="001E6501"/>
    <w:rsid w:val="001E7DE4"/>
    <w:rsid w:val="001F42B3"/>
    <w:rsid w:val="001F5020"/>
    <w:rsid w:val="001F5181"/>
    <w:rsid w:val="0020132A"/>
    <w:rsid w:val="00202435"/>
    <w:rsid w:val="0020252D"/>
    <w:rsid w:val="00203718"/>
    <w:rsid w:val="0021001C"/>
    <w:rsid w:val="00215846"/>
    <w:rsid w:val="0021660C"/>
    <w:rsid w:val="0022035B"/>
    <w:rsid w:val="0022343D"/>
    <w:rsid w:val="00224342"/>
    <w:rsid w:val="002260DE"/>
    <w:rsid w:val="00227DEC"/>
    <w:rsid w:val="00230F40"/>
    <w:rsid w:val="00231ED2"/>
    <w:rsid w:val="00233622"/>
    <w:rsid w:val="002361E1"/>
    <w:rsid w:val="002407CB"/>
    <w:rsid w:val="00241261"/>
    <w:rsid w:val="002414FA"/>
    <w:rsid w:val="00243E7D"/>
    <w:rsid w:val="002458BC"/>
    <w:rsid w:val="002500AE"/>
    <w:rsid w:val="00252E98"/>
    <w:rsid w:val="00254E52"/>
    <w:rsid w:val="002559C7"/>
    <w:rsid w:val="0025743A"/>
    <w:rsid w:val="00257597"/>
    <w:rsid w:val="00257AB1"/>
    <w:rsid w:val="00257E18"/>
    <w:rsid w:val="00260198"/>
    <w:rsid w:val="00260C66"/>
    <w:rsid w:val="00262310"/>
    <w:rsid w:val="00263F05"/>
    <w:rsid w:val="0026420E"/>
    <w:rsid w:val="00264288"/>
    <w:rsid w:val="00266010"/>
    <w:rsid w:val="002662D1"/>
    <w:rsid w:val="00267A01"/>
    <w:rsid w:val="00271CF9"/>
    <w:rsid w:val="002730D5"/>
    <w:rsid w:val="00274198"/>
    <w:rsid w:val="002764F9"/>
    <w:rsid w:val="002774F7"/>
    <w:rsid w:val="00280A6C"/>
    <w:rsid w:val="00280D0E"/>
    <w:rsid w:val="00281AA3"/>
    <w:rsid w:val="00281FB4"/>
    <w:rsid w:val="00282084"/>
    <w:rsid w:val="00282491"/>
    <w:rsid w:val="00286F25"/>
    <w:rsid w:val="00290D53"/>
    <w:rsid w:val="00291548"/>
    <w:rsid w:val="00291920"/>
    <w:rsid w:val="00291AB4"/>
    <w:rsid w:val="00293521"/>
    <w:rsid w:val="00296DEF"/>
    <w:rsid w:val="00297802"/>
    <w:rsid w:val="002A4EF5"/>
    <w:rsid w:val="002A5469"/>
    <w:rsid w:val="002A5BB7"/>
    <w:rsid w:val="002B0182"/>
    <w:rsid w:val="002B027A"/>
    <w:rsid w:val="002B095B"/>
    <w:rsid w:val="002B0C23"/>
    <w:rsid w:val="002B128B"/>
    <w:rsid w:val="002B2EFA"/>
    <w:rsid w:val="002B450E"/>
    <w:rsid w:val="002B45B6"/>
    <w:rsid w:val="002B493B"/>
    <w:rsid w:val="002B4A4B"/>
    <w:rsid w:val="002B4AEF"/>
    <w:rsid w:val="002B53AD"/>
    <w:rsid w:val="002C2525"/>
    <w:rsid w:val="002C3F28"/>
    <w:rsid w:val="002C6465"/>
    <w:rsid w:val="002D2EE1"/>
    <w:rsid w:val="002D3127"/>
    <w:rsid w:val="002D5BF2"/>
    <w:rsid w:val="002E23E9"/>
    <w:rsid w:val="002E48A6"/>
    <w:rsid w:val="002E6147"/>
    <w:rsid w:val="002E7143"/>
    <w:rsid w:val="002E7C46"/>
    <w:rsid w:val="002F08B0"/>
    <w:rsid w:val="002F1C31"/>
    <w:rsid w:val="002F29E1"/>
    <w:rsid w:val="002F420A"/>
    <w:rsid w:val="002F42C8"/>
    <w:rsid w:val="002F74A3"/>
    <w:rsid w:val="0030211C"/>
    <w:rsid w:val="00302CAA"/>
    <w:rsid w:val="00302D46"/>
    <w:rsid w:val="00304067"/>
    <w:rsid w:val="00304ECE"/>
    <w:rsid w:val="00304F70"/>
    <w:rsid w:val="00306355"/>
    <w:rsid w:val="00306ED4"/>
    <w:rsid w:val="00306F0A"/>
    <w:rsid w:val="00311E9C"/>
    <w:rsid w:val="00312CE4"/>
    <w:rsid w:val="00314AE7"/>
    <w:rsid w:val="00315956"/>
    <w:rsid w:val="003161DC"/>
    <w:rsid w:val="0031650A"/>
    <w:rsid w:val="0031769F"/>
    <w:rsid w:val="00317A35"/>
    <w:rsid w:val="00317CC3"/>
    <w:rsid w:val="00324BA9"/>
    <w:rsid w:val="0033156C"/>
    <w:rsid w:val="00334C3E"/>
    <w:rsid w:val="0034026C"/>
    <w:rsid w:val="00340DF0"/>
    <w:rsid w:val="00341AFB"/>
    <w:rsid w:val="003431A5"/>
    <w:rsid w:val="00343844"/>
    <w:rsid w:val="00344342"/>
    <w:rsid w:val="00344A85"/>
    <w:rsid w:val="00346B50"/>
    <w:rsid w:val="00351DFC"/>
    <w:rsid w:val="0035205F"/>
    <w:rsid w:val="003523BD"/>
    <w:rsid w:val="003536FA"/>
    <w:rsid w:val="00354B1C"/>
    <w:rsid w:val="00355492"/>
    <w:rsid w:val="00355E02"/>
    <w:rsid w:val="003565D9"/>
    <w:rsid w:val="00360233"/>
    <w:rsid w:val="00360F05"/>
    <w:rsid w:val="00361CA5"/>
    <w:rsid w:val="00362BEF"/>
    <w:rsid w:val="003630A6"/>
    <w:rsid w:val="00363625"/>
    <w:rsid w:val="00367755"/>
    <w:rsid w:val="00370BE2"/>
    <w:rsid w:val="00372170"/>
    <w:rsid w:val="003728D7"/>
    <w:rsid w:val="00373067"/>
    <w:rsid w:val="003745F1"/>
    <w:rsid w:val="00374893"/>
    <w:rsid w:val="00375384"/>
    <w:rsid w:val="003778AD"/>
    <w:rsid w:val="00380610"/>
    <w:rsid w:val="0038125D"/>
    <w:rsid w:val="00381A23"/>
    <w:rsid w:val="0038403E"/>
    <w:rsid w:val="00385909"/>
    <w:rsid w:val="00387367"/>
    <w:rsid w:val="00391C20"/>
    <w:rsid w:val="003968FB"/>
    <w:rsid w:val="00396906"/>
    <w:rsid w:val="003A062B"/>
    <w:rsid w:val="003A1465"/>
    <w:rsid w:val="003A14ED"/>
    <w:rsid w:val="003A3B51"/>
    <w:rsid w:val="003A504C"/>
    <w:rsid w:val="003A75D3"/>
    <w:rsid w:val="003A7A24"/>
    <w:rsid w:val="003A7A28"/>
    <w:rsid w:val="003B043A"/>
    <w:rsid w:val="003B177D"/>
    <w:rsid w:val="003B20EB"/>
    <w:rsid w:val="003B2AA5"/>
    <w:rsid w:val="003B5E59"/>
    <w:rsid w:val="003B604F"/>
    <w:rsid w:val="003B618E"/>
    <w:rsid w:val="003C4799"/>
    <w:rsid w:val="003C73EA"/>
    <w:rsid w:val="003C7DEF"/>
    <w:rsid w:val="003D012B"/>
    <w:rsid w:val="003D13EA"/>
    <w:rsid w:val="003D1AF9"/>
    <w:rsid w:val="003E0D33"/>
    <w:rsid w:val="003E1135"/>
    <w:rsid w:val="003E2AC6"/>
    <w:rsid w:val="003E3A0E"/>
    <w:rsid w:val="003E7AE3"/>
    <w:rsid w:val="003E7BF5"/>
    <w:rsid w:val="003F134A"/>
    <w:rsid w:val="003F2C97"/>
    <w:rsid w:val="003F3FE3"/>
    <w:rsid w:val="003F4CDC"/>
    <w:rsid w:val="003F6DE8"/>
    <w:rsid w:val="00402936"/>
    <w:rsid w:val="00402E1B"/>
    <w:rsid w:val="00403340"/>
    <w:rsid w:val="004040EB"/>
    <w:rsid w:val="00407E6C"/>
    <w:rsid w:val="00414AC5"/>
    <w:rsid w:val="0041693D"/>
    <w:rsid w:val="00416C81"/>
    <w:rsid w:val="00416D6D"/>
    <w:rsid w:val="004218C9"/>
    <w:rsid w:val="00424DBC"/>
    <w:rsid w:val="00426C20"/>
    <w:rsid w:val="00430C0B"/>
    <w:rsid w:val="0043214B"/>
    <w:rsid w:val="00433028"/>
    <w:rsid w:val="004408A7"/>
    <w:rsid w:val="00441291"/>
    <w:rsid w:val="0044152F"/>
    <w:rsid w:val="004430B1"/>
    <w:rsid w:val="004435C1"/>
    <w:rsid w:val="00443905"/>
    <w:rsid w:val="00444397"/>
    <w:rsid w:val="00444946"/>
    <w:rsid w:val="00445BC2"/>
    <w:rsid w:val="00447F89"/>
    <w:rsid w:val="00450DF1"/>
    <w:rsid w:val="00452C11"/>
    <w:rsid w:val="00452F6B"/>
    <w:rsid w:val="00453559"/>
    <w:rsid w:val="00454898"/>
    <w:rsid w:val="00455524"/>
    <w:rsid w:val="00457AF9"/>
    <w:rsid w:val="00463975"/>
    <w:rsid w:val="00463C53"/>
    <w:rsid w:val="00463EF6"/>
    <w:rsid w:val="00463F98"/>
    <w:rsid w:val="004657DC"/>
    <w:rsid w:val="00465A3B"/>
    <w:rsid w:val="004660B2"/>
    <w:rsid w:val="00466999"/>
    <w:rsid w:val="004703B6"/>
    <w:rsid w:val="00471499"/>
    <w:rsid w:val="004728A1"/>
    <w:rsid w:val="004744C8"/>
    <w:rsid w:val="00476740"/>
    <w:rsid w:val="004772D5"/>
    <w:rsid w:val="00481C6A"/>
    <w:rsid w:val="00484582"/>
    <w:rsid w:val="00487160"/>
    <w:rsid w:val="004908F1"/>
    <w:rsid w:val="00490C2E"/>
    <w:rsid w:val="00491706"/>
    <w:rsid w:val="004941C4"/>
    <w:rsid w:val="00494403"/>
    <w:rsid w:val="00494B92"/>
    <w:rsid w:val="00494F84"/>
    <w:rsid w:val="00495F83"/>
    <w:rsid w:val="00496DBD"/>
    <w:rsid w:val="00497C9A"/>
    <w:rsid w:val="00497CE7"/>
    <w:rsid w:val="004A1E94"/>
    <w:rsid w:val="004A284E"/>
    <w:rsid w:val="004A38F5"/>
    <w:rsid w:val="004A3BDC"/>
    <w:rsid w:val="004A4D49"/>
    <w:rsid w:val="004A5D2A"/>
    <w:rsid w:val="004B0803"/>
    <w:rsid w:val="004B09DE"/>
    <w:rsid w:val="004B2820"/>
    <w:rsid w:val="004B288E"/>
    <w:rsid w:val="004B5474"/>
    <w:rsid w:val="004B5C6F"/>
    <w:rsid w:val="004B7B5C"/>
    <w:rsid w:val="004C001E"/>
    <w:rsid w:val="004C0E13"/>
    <w:rsid w:val="004C5AC9"/>
    <w:rsid w:val="004C5DEC"/>
    <w:rsid w:val="004C7EAB"/>
    <w:rsid w:val="004D0E0F"/>
    <w:rsid w:val="004D336C"/>
    <w:rsid w:val="004D41F4"/>
    <w:rsid w:val="004D46D3"/>
    <w:rsid w:val="004D56D8"/>
    <w:rsid w:val="004D7280"/>
    <w:rsid w:val="004E0755"/>
    <w:rsid w:val="004E169E"/>
    <w:rsid w:val="004E263D"/>
    <w:rsid w:val="004E2D4F"/>
    <w:rsid w:val="004E3964"/>
    <w:rsid w:val="004E470D"/>
    <w:rsid w:val="004E4D15"/>
    <w:rsid w:val="004E4DFE"/>
    <w:rsid w:val="004E611F"/>
    <w:rsid w:val="004F0DC2"/>
    <w:rsid w:val="004F2F59"/>
    <w:rsid w:val="004F4340"/>
    <w:rsid w:val="004F5FE6"/>
    <w:rsid w:val="00501CAC"/>
    <w:rsid w:val="00503AA1"/>
    <w:rsid w:val="00503D48"/>
    <w:rsid w:val="00506FAA"/>
    <w:rsid w:val="005111A4"/>
    <w:rsid w:val="00512E0A"/>
    <w:rsid w:val="00513B50"/>
    <w:rsid w:val="00513B8F"/>
    <w:rsid w:val="00513DA0"/>
    <w:rsid w:val="0051751B"/>
    <w:rsid w:val="005179A2"/>
    <w:rsid w:val="005215A2"/>
    <w:rsid w:val="00522F23"/>
    <w:rsid w:val="0052451B"/>
    <w:rsid w:val="00525553"/>
    <w:rsid w:val="00525F80"/>
    <w:rsid w:val="00531E34"/>
    <w:rsid w:val="00532408"/>
    <w:rsid w:val="00533DFF"/>
    <w:rsid w:val="00535278"/>
    <w:rsid w:val="00535E44"/>
    <w:rsid w:val="00537E37"/>
    <w:rsid w:val="0054319F"/>
    <w:rsid w:val="00543544"/>
    <w:rsid w:val="005446E2"/>
    <w:rsid w:val="00544BCC"/>
    <w:rsid w:val="00544F54"/>
    <w:rsid w:val="00545784"/>
    <w:rsid w:val="00547D7E"/>
    <w:rsid w:val="005501F8"/>
    <w:rsid w:val="0055074C"/>
    <w:rsid w:val="00551167"/>
    <w:rsid w:val="00552707"/>
    <w:rsid w:val="0055518D"/>
    <w:rsid w:val="0055599E"/>
    <w:rsid w:val="0055796C"/>
    <w:rsid w:val="005615ED"/>
    <w:rsid w:val="00562DC8"/>
    <w:rsid w:val="00563904"/>
    <w:rsid w:val="00564D0B"/>
    <w:rsid w:val="00565712"/>
    <w:rsid w:val="005718CB"/>
    <w:rsid w:val="0057192A"/>
    <w:rsid w:val="005737DA"/>
    <w:rsid w:val="00575446"/>
    <w:rsid w:val="005804A0"/>
    <w:rsid w:val="00580888"/>
    <w:rsid w:val="00582A1F"/>
    <w:rsid w:val="0058332C"/>
    <w:rsid w:val="00586D70"/>
    <w:rsid w:val="00587367"/>
    <w:rsid w:val="0058776B"/>
    <w:rsid w:val="00590617"/>
    <w:rsid w:val="00593529"/>
    <w:rsid w:val="0059732B"/>
    <w:rsid w:val="005A0478"/>
    <w:rsid w:val="005A0F91"/>
    <w:rsid w:val="005A3BCA"/>
    <w:rsid w:val="005A3EB4"/>
    <w:rsid w:val="005A49C6"/>
    <w:rsid w:val="005A4E04"/>
    <w:rsid w:val="005A4FED"/>
    <w:rsid w:val="005A53B9"/>
    <w:rsid w:val="005A5E26"/>
    <w:rsid w:val="005A7021"/>
    <w:rsid w:val="005A782B"/>
    <w:rsid w:val="005B0B9D"/>
    <w:rsid w:val="005B1321"/>
    <w:rsid w:val="005B2247"/>
    <w:rsid w:val="005B246F"/>
    <w:rsid w:val="005C006B"/>
    <w:rsid w:val="005C1F98"/>
    <w:rsid w:val="005C20CB"/>
    <w:rsid w:val="005C295F"/>
    <w:rsid w:val="005C3777"/>
    <w:rsid w:val="005C49C7"/>
    <w:rsid w:val="005C6A94"/>
    <w:rsid w:val="005C7D99"/>
    <w:rsid w:val="005D01D1"/>
    <w:rsid w:val="005D4EAA"/>
    <w:rsid w:val="005D6CDC"/>
    <w:rsid w:val="005D7206"/>
    <w:rsid w:val="005D77A3"/>
    <w:rsid w:val="005D7AD8"/>
    <w:rsid w:val="005E102A"/>
    <w:rsid w:val="005E266C"/>
    <w:rsid w:val="005E42DA"/>
    <w:rsid w:val="005E66ED"/>
    <w:rsid w:val="005F0B6E"/>
    <w:rsid w:val="005F0D98"/>
    <w:rsid w:val="005F190B"/>
    <w:rsid w:val="005F5637"/>
    <w:rsid w:val="005F5CDB"/>
    <w:rsid w:val="005F7B96"/>
    <w:rsid w:val="00601ABF"/>
    <w:rsid w:val="00602A48"/>
    <w:rsid w:val="006043B3"/>
    <w:rsid w:val="006048F4"/>
    <w:rsid w:val="00606AA6"/>
    <w:rsid w:val="0060734A"/>
    <w:rsid w:val="0061049B"/>
    <w:rsid w:val="00610C5B"/>
    <w:rsid w:val="00611CBD"/>
    <w:rsid w:val="00611E05"/>
    <w:rsid w:val="00611EE1"/>
    <w:rsid w:val="00614223"/>
    <w:rsid w:val="006154DA"/>
    <w:rsid w:val="00617BE4"/>
    <w:rsid w:val="006265B0"/>
    <w:rsid w:val="00626DD2"/>
    <w:rsid w:val="006303D1"/>
    <w:rsid w:val="00631E39"/>
    <w:rsid w:val="00632CE0"/>
    <w:rsid w:val="00632F20"/>
    <w:rsid w:val="00632F3D"/>
    <w:rsid w:val="0063385D"/>
    <w:rsid w:val="00633A8C"/>
    <w:rsid w:val="00634B90"/>
    <w:rsid w:val="00634D35"/>
    <w:rsid w:val="006364CB"/>
    <w:rsid w:val="00636F83"/>
    <w:rsid w:val="006405F0"/>
    <w:rsid w:val="0064131B"/>
    <w:rsid w:val="00642ADE"/>
    <w:rsid w:val="00643524"/>
    <w:rsid w:val="00643C09"/>
    <w:rsid w:val="00644ABC"/>
    <w:rsid w:val="00645D0E"/>
    <w:rsid w:val="006519DA"/>
    <w:rsid w:val="00653487"/>
    <w:rsid w:val="00656190"/>
    <w:rsid w:val="00657CDA"/>
    <w:rsid w:val="006621F8"/>
    <w:rsid w:val="00664104"/>
    <w:rsid w:val="00664139"/>
    <w:rsid w:val="006650B7"/>
    <w:rsid w:val="006659A5"/>
    <w:rsid w:val="00666F8A"/>
    <w:rsid w:val="006701F7"/>
    <w:rsid w:val="00671E63"/>
    <w:rsid w:val="006734DC"/>
    <w:rsid w:val="006762A0"/>
    <w:rsid w:val="00676892"/>
    <w:rsid w:val="00676A0B"/>
    <w:rsid w:val="006773F7"/>
    <w:rsid w:val="00677557"/>
    <w:rsid w:val="00677C4E"/>
    <w:rsid w:val="0068011E"/>
    <w:rsid w:val="00681C92"/>
    <w:rsid w:val="00681CD2"/>
    <w:rsid w:val="0068432C"/>
    <w:rsid w:val="006868A7"/>
    <w:rsid w:val="00687E07"/>
    <w:rsid w:val="006900D3"/>
    <w:rsid w:val="00690327"/>
    <w:rsid w:val="00690591"/>
    <w:rsid w:val="00690B2A"/>
    <w:rsid w:val="00691FCF"/>
    <w:rsid w:val="00692A9E"/>
    <w:rsid w:val="00692FE7"/>
    <w:rsid w:val="0069324D"/>
    <w:rsid w:val="00695C80"/>
    <w:rsid w:val="00697E63"/>
    <w:rsid w:val="006A150D"/>
    <w:rsid w:val="006A64F2"/>
    <w:rsid w:val="006A6AE8"/>
    <w:rsid w:val="006B1AAD"/>
    <w:rsid w:val="006B5B0A"/>
    <w:rsid w:val="006B6AD3"/>
    <w:rsid w:val="006B6B9D"/>
    <w:rsid w:val="006C02B5"/>
    <w:rsid w:val="006C034F"/>
    <w:rsid w:val="006C0E94"/>
    <w:rsid w:val="006C27FA"/>
    <w:rsid w:val="006C6ED5"/>
    <w:rsid w:val="006D2765"/>
    <w:rsid w:val="006D38E3"/>
    <w:rsid w:val="006D4101"/>
    <w:rsid w:val="006D52CB"/>
    <w:rsid w:val="006D6143"/>
    <w:rsid w:val="006D729E"/>
    <w:rsid w:val="006D740B"/>
    <w:rsid w:val="006E0691"/>
    <w:rsid w:val="006E1A76"/>
    <w:rsid w:val="006E2186"/>
    <w:rsid w:val="006E691B"/>
    <w:rsid w:val="006E7421"/>
    <w:rsid w:val="006F0450"/>
    <w:rsid w:val="006F0764"/>
    <w:rsid w:val="006F3265"/>
    <w:rsid w:val="006F44A6"/>
    <w:rsid w:val="006F4B86"/>
    <w:rsid w:val="006F4F44"/>
    <w:rsid w:val="006F6492"/>
    <w:rsid w:val="006F6C0C"/>
    <w:rsid w:val="006F70DD"/>
    <w:rsid w:val="006F7AD8"/>
    <w:rsid w:val="0070014E"/>
    <w:rsid w:val="007008EE"/>
    <w:rsid w:val="00700DB3"/>
    <w:rsid w:val="0070496B"/>
    <w:rsid w:val="00704ABA"/>
    <w:rsid w:val="007055C4"/>
    <w:rsid w:val="007060AC"/>
    <w:rsid w:val="00710356"/>
    <w:rsid w:val="0071204F"/>
    <w:rsid w:val="00712A46"/>
    <w:rsid w:val="00712F8E"/>
    <w:rsid w:val="00713147"/>
    <w:rsid w:val="00714893"/>
    <w:rsid w:val="00715383"/>
    <w:rsid w:val="0071581C"/>
    <w:rsid w:val="00716925"/>
    <w:rsid w:val="00716AF1"/>
    <w:rsid w:val="00720AA1"/>
    <w:rsid w:val="0072268F"/>
    <w:rsid w:val="00723F56"/>
    <w:rsid w:val="0072412C"/>
    <w:rsid w:val="00724B9D"/>
    <w:rsid w:val="0072599F"/>
    <w:rsid w:val="00730519"/>
    <w:rsid w:val="00731801"/>
    <w:rsid w:val="0073370F"/>
    <w:rsid w:val="007350F7"/>
    <w:rsid w:val="00735302"/>
    <w:rsid w:val="00736EF7"/>
    <w:rsid w:val="007404CA"/>
    <w:rsid w:val="00740EDE"/>
    <w:rsid w:val="00743B94"/>
    <w:rsid w:val="0074554A"/>
    <w:rsid w:val="00745C7E"/>
    <w:rsid w:val="00747BDD"/>
    <w:rsid w:val="00753328"/>
    <w:rsid w:val="00753B90"/>
    <w:rsid w:val="0075758A"/>
    <w:rsid w:val="007612AD"/>
    <w:rsid w:val="007613C6"/>
    <w:rsid w:val="007619D3"/>
    <w:rsid w:val="00761C87"/>
    <w:rsid w:val="00765323"/>
    <w:rsid w:val="00765DE6"/>
    <w:rsid w:val="007665DF"/>
    <w:rsid w:val="007677CC"/>
    <w:rsid w:val="00767CFA"/>
    <w:rsid w:val="0077029E"/>
    <w:rsid w:val="007703E5"/>
    <w:rsid w:val="0077128D"/>
    <w:rsid w:val="00771976"/>
    <w:rsid w:val="00771BB8"/>
    <w:rsid w:val="007728FE"/>
    <w:rsid w:val="00773D53"/>
    <w:rsid w:val="00775E9B"/>
    <w:rsid w:val="0077709B"/>
    <w:rsid w:val="0077792F"/>
    <w:rsid w:val="00777964"/>
    <w:rsid w:val="00777D2E"/>
    <w:rsid w:val="00777D67"/>
    <w:rsid w:val="007809BF"/>
    <w:rsid w:val="00782906"/>
    <w:rsid w:val="0078327B"/>
    <w:rsid w:val="00783C24"/>
    <w:rsid w:val="00783FEA"/>
    <w:rsid w:val="00785885"/>
    <w:rsid w:val="00786C82"/>
    <w:rsid w:val="0078704F"/>
    <w:rsid w:val="007913EE"/>
    <w:rsid w:val="00791759"/>
    <w:rsid w:val="0079210A"/>
    <w:rsid w:val="007923FE"/>
    <w:rsid w:val="00794E06"/>
    <w:rsid w:val="00796063"/>
    <w:rsid w:val="00796F28"/>
    <w:rsid w:val="00797403"/>
    <w:rsid w:val="007A1B7E"/>
    <w:rsid w:val="007A2F7A"/>
    <w:rsid w:val="007A443A"/>
    <w:rsid w:val="007A6313"/>
    <w:rsid w:val="007B18E3"/>
    <w:rsid w:val="007B1E22"/>
    <w:rsid w:val="007B5D14"/>
    <w:rsid w:val="007B6BB1"/>
    <w:rsid w:val="007B7094"/>
    <w:rsid w:val="007B7D79"/>
    <w:rsid w:val="007C03B8"/>
    <w:rsid w:val="007C1417"/>
    <w:rsid w:val="007C41ED"/>
    <w:rsid w:val="007C55AA"/>
    <w:rsid w:val="007C7766"/>
    <w:rsid w:val="007C79D3"/>
    <w:rsid w:val="007C7A1D"/>
    <w:rsid w:val="007D070D"/>
    <w:rsid w:val="007D1455"/>
    <w:rsid w:val="007D230F"/>
    <w:rsid w:val="007D33E9"/>
    <w:rsid w:val="007D464F"/>
    <w:rsid w:val="007D7648"/>
    <w:rsid w:val="007D79A4"/>
    <w:rsid w:val="007D7F16"/>
    <w:rsid w:val="007E00C5"/>
    <w:rsid w:val="007E1660"/>
    <w:rsid w:val="007E1F41"/>
    <w:rsid w:val="007E2773"/>
    <w:rsid w:val="007E2A11"/>
    <w:rsid w:val="007E5A1B"/>
    <w:rsid w:val="007E6C9B"/>
    <w:rsid w:val="007E7074"/>
    <w:rsid w:val="007E7351"/>
    <w:rsid w:val="007E7A8F"/>
    <w:rsid w:val="007E7E10"/>
    <w:rsid w:val="007F14A5"/>
    <w:rsid w:val="007F3CB8"/>
    <w:rsid w:val="007F6B76"/>
    <w:rsid w:val="008003BB"/>
    <w:rsid w:val="00800414"/>
    <w:rsid w:val="00800E1B"/>
    <w:rsid w:val="00800E23"/>
    <w:rsid w:val="00804AE9"/>
    <w:rsid w:val="00810B2E"/>
    <w:rsid w:val="00810DF8"/>
    <w:rsid w:val="00811038"/>
    <w:rsid w:val="00811F5C"/>
    <w:rsid w:val="00812863"/>
    <w:rsid w:val="008148F5"/>
    <w:rsid w:val="00815586"/>
    <w:rsid w:val="0082283A"/>
    <w:rsid w:val="00823AFF"/>
    <w:rsid w:val="00823F0A"/>
    <w:rsid w:val="008241B2"/>
    <w:rsid w:val="008326DC"/>
    <w:rsid w:val="00834154"/>
    <w:rsid w:val="00835941"/>
    <w:rsid w:val="0084194D"/>
    <w:rsid w:val="008447C1"/>
    <w:rsid w:val="0084709A"/>
    <w:rsid w:val="00850084"/>
    <w:rsid w:val="0085129C"/>
    <w:rsid w:val="008514DC"/>
    <w:rsid w:val="0085174E"/>
    <w:rsid w:val="008518C2"/>
    <w:rsid w:val="00852973"/>
    <w:rsid w:val="00852E04"/>
    <w:rsid w:val="008531FB"/>
    <w:rsid w:val="008603EB"/>
    <w:rsid w:val="008612EF"/>
    <w:rsid w:val="00862511"/>
    <w:rsid w:val="008658D4"/>
    <w:rsid w:val="00865D2F"/>
    <w:rsid w:val="00871720"/>
    <w:rsid w:val="008720FF"/>
    <w:rsid w:val="008724D0"/>
    <w:rsid w:val="008725EA"/>
    <w:rsid w:val="008766E0"/>
    <w:rsid w:val="008771ED"/>
    <w:rsid w:val="00877454"/>
    <w:rsid w:val="0088070F"/>
    <w:rsid w:val="0088207A"/>
    <w:rsid w:val="00882EE9"/>
    <w:rsid w:val="00883777"/>
    <w:rsid w:val="00886731"/>
    <w:rsid w:val="00886E2B"/>
    <w:rsid w:val="00890CAE"/>
    <w:rsid w:val="008915BB"/>
    <w:rsid w:val="00892BB4"/>
    <w:rsid w:val="008940C0"/>
    <w:rsid w:val="00894962"/>
    <w:rsid w:val="008A0485"/>
    <w:rsid w:val="008A2516"/>
    <w:rsid w:val="008A5029"/>
    <w:rsid w:val="008A53A0"/>
    <w:rsid w:val="008A60FE"/>
    <w:rsid w:val="008A6A21"/>
    <w:rsid w:val="008A6B8A"/>
    <w:rsid w:val="008B449A"/>
    <w:rsid w:val="008B4893"/>
    <w:rsid w:val="008B5FB5"/>
    <w:rsid w:val="008C1EC6"/>
    <w:rsid w:val="008C214D"/>
    <w:rsid w:val="008C3354"/>
    <w:rsid w:val="008C3DEB"/>
    <w:rsid w:val="008C4812"/>
    <w:rsid w:val="008C544C"/>
    <w:rsid w:val="008C60CE"/>
    <w:rsid w:val="008C62B8"/>
    <w:rsid w:val="008C69CE"/>
    <w:rsid w:val="008C7940"/>
    <w:rsid w:val="008D01CE"/>
    <w:rsid w:val="008D0FCC"/>
    <w:rsid w:val="008D1361"/>
    <w:rsid w:val="008D3540"/>
    <w:rsid w:val="008D4D1E"/>
    <w:rsid w:val="008D525A"/>
    <w:rsid w:val="008D64D3"/>
    <w:rsid w:val="008E040C"/>
    <w:rsid w:val="008E19A5"/>
    <w:rsid w:val="008E3F24"/>
    <w:rsid w:val="008E4C92"/>
    <w:rsid w:val="008E5B7D"/>
    <w:rsid w:val="008E5E85"/>
    <w:rsid w:val="008E6A33"/>
    <w:rsid w:val="008E6CD0"/>
    <w:rsid w:val="008F18F7"/>
    <w:rsid w:val="008F2B00"/>
    <w:rsid w:val="008F2C31"/>
    <w:rsid w:val="008F3096"/>
    <w:rsid w:val="008F40F6"/>
    <w:rsid w:val="008F4455"/>
    <w:rsid w:val="008F6A1F"/>
    <w:rsid w:val="008F732C"/>
    <w:rsid w:val="009012D4"/>
    <w:rsid w:val="00901887"/>
    <w:rsid w:val="00901ADD"/>
    <w:rsid w:val="00901B98"/>
    <w:rsid w:val="00901F85"/>
    <w:rsid w:val="00902432"/>
    <w:rsid w:val="009041A4"/>
    <w:rsid w:val="009045DE"/>
    <w:rsid w:val="009052DC"/>
    <w:rsid w:val="009053F3"/>
    <w:rsid w:val="00907259"/>
    <w:rsid w:val="00911C0F"/>
    <w:rsid w:val="009128F7"/>
    <w:rsid w:val="00912EBB"/>
    <w:rsid w:val="00916426"/>
    <w:rsid w:val="00916DF2"/>
    <w:rsid w:val="0092090E"/>
    <w:rsid w:val="00920A96"/>
    <w:rsid w:val="00921A6D"/>
    <w:rsid w:val="00923070"/>
    <w:rsid w:val="00926E93"/>
    <w:rsid w:val="00927372"/>
    <w:rsid w:val="0093031F"/>
    <w:rsid w:val="00931018"/>
    <w:rsid w:val="00932DC2"/>
    <w:rsid w:val="0093550F"/>
    <w:rsid w:val="00936672"/>
    <w:rsid w:val="00936887"/>
    <w:rsid w:val="00942762"/>
    <w:rsid w:val="00942862"/>
    <w:rsid w:val="00943544"/>
    <w:rsid w:val="00943C3B"/>
    <w:rsid w:val="009459A1"/>
    <w:rsid w:val="009460A5"/>
    <w:rsid w:val="00946EF3"/>
    <w:rsid w:val="00962031"/>
    <w:rsid w:val="00963D5D"/>
    <w:rsid w:val="00963DB4"/>
    <w:rsid w:val="00965715"/>
    <w:rsid w:val="00966E8F"/>
    <w:rsid w:val="00967801"/>
    <w:rsid w:val="00967C7B"/>
    <w:rsid w:val="00971049"/>
    <w:rsid w:val="009724FE"/>
    <w:rsid w:val="00975107"/>
    <w:rsid w:val="0098003B"/>
    <w:rsid w:val="009813FD"/>
    <w:rsid w:val="00982184"/>
    <w:rsid w:val="00982456"/>
    <w:rsid w:val="0098279C"/>
    <w:rsid w:val="009830CA"/>
    <w:rsid w:val="00985001"/>
    <w:rsid w:val="00985097"/>
    <w:rsid w:val="0099122A"/>
    <w:rsid w:val="00992A5D"/>
    <w:rsid w:val="00993F33"/>
    <w:rsid w:val="009942CB"/>
    <w:rsid w:val="0099566B"/>
    <w:rsid w:val="009961A2"/>
    <w:rsid w:val="00997EAF"/>
    <w:rsid w:val="00997FFC"/>
    <w:rsid w:val="009A17FF"/>
    <w:rsid w:val="009A28F9"/>
    <w:rsid w:val="009A2CBA"/>
    <w:rsid w:val="009A40C6"/>
    <w:rsid w:val="009A7679"/>
    <w:rsid w:val="009A7727"/>
    <w:rsid w:val="009A787D"/>
    <w:rsid w:val="009B28FC"/>
    <w:rsid w:val="009B35F5"/>
    <w:rsid w:val="009B44E1"/>
    <w:rsid w:val="009B52B6"/>
    <w:rsid w:val="009B5C9F"/>
    <w:rsid w:val="009B74DE"/>
    <w:rsid w:val="009C168C"/>
    <w:rsid w:val="009C27D2"/>
    <w:rsid w:val="009C39EF"/>
    <w:rsid w:val="009C6311"/>
    <w:rsid w:val="009D0926"/>
    <w:rsid w:val="009D0D19"/>
    <w:rsid w:val="009D162A"/>
    <w:rsid w:val="009D3507"/>
    <w:rsid w:val="009D5B48"/>
    <w:rsid w:val="009D6486"/>
    <w:rsid w:val="009D676D"/>
    <w:rsid w:val="009D698D"/>
    <w:rsid w:val="009D6BB1"/>
    <w:rsid w:val="009E1D7E"/>
    <w:rsid w:val="009E3580"/>
    <w:rsid w:val="009E398F"/>
    <w:rsid w:val="009E5C14"/>
    <w:rsid w:val="009E6912"/>
    <w:rsid w:val="009F0BAF"/>
    <w:rsid w:val="009F0F4F"/>
    <w:rsid w:val="009F0FD9"/>
    <w:rsid w:val="009F13FA"/>
    <w:rsid w:val="009F4231"/>
    <w:rsid w:val="009F4D7B"/>
    <w:rsid w:val="009F5314"/>
    <w:rsid w:val="009F597D"/>
    <w:rsid w:val="009F6430"/>
    <w:rsid w:val="009F7047"/>
    <w:rsid w:val="00A024E5"/>
    <w:rsid w:val="00A03EF1"/>
    <w:rsid w:val="00A040EE"/>
    <w:rsid w:val="00A04D28"/>
    <w:rsid w:val="00A0589C"/>
    <w:rsid w:val="00A058A0"/>
    <w:rsid w:val="00A06047"/>
    <w:rsid w:val="00A06CE0"/>
    <w:rsid w:val="00A06CF4"/>
    <w:rsid w:val="00A06E0C"/>
    <w:rsid w:val="00A07BC7"/>
    <w:rsid w:val="00A10132"/>
    <w:rsid w:val="00A10B54"/>
    <w:rsid w:val="00A11D47"/>
    <w:rsid w:val="00A12467"/>
    <w:rsid w:val="00A13693"/>
    <w:rsid w:val="00A14162"/>
    <w:rsid w:val="00A2214C"/>
    <w:rsid w:val="00A22A65"/>
    <w:rsid w:val="00A22F4D"/>
    <w:rsid w:val="00A238C6"/>
    <w:rsid w:val="00A238F8"/>
    <w:rsid w:val="00A2480F"/>
    <w:rsid w:val="00A24DEF"/>
    <w:rsid w:val="00A250EC"/>
    <w:rsid w:val="00A27FE8"/>
    <w:rsid w:val="00A304E6"/>
    <w:rsid w:val="00A30D65"/>
    <w:rsid w:val="00A33A7E"/>
    <w:rsid w:val="00A415F1"/>
    <w:rsid w:val="00A41AD1"/>
    <w:rsid w:val="00A44C49"/>
    <w:rsid w:val="00A45947"/>
    <w:rsid w:val="00A45A6C"/>
    <w:rsid w:val="00A45ED5"/>
    <w:rsid w:val="00A47076"/>
    <w:rsid w:val="00A472F8"/>
    <w:rsid w:val="00A476BC"/>
    <w:rsid w:val="00A5467E"/>
    <w:rsid w:val="00A554D1"/>
    <w:rsid w:val="00A65B69"/>
    <w:rsid w:val="00A6695E"/>
    <w:rsid w:val="00A67572"/>
    <w:rsid w:val="00A67AB1"/>
    <w:rsid w:val="00A71479"/>
    <w:rsid w:val="00A716EC"/>
    <w:rsid w:val="00A725FA"/>
    <w:rsid w:val="00A72B3E"/>
    <w:rsid w:val="00A7321E"/>
    <w:rsid w:val="00A73846"/>
    <w:rsid w:val="00A7413C"/>
    <w:rsid w:val="00A74E20"/>
    <w:rsid w:val="00A7504B"/>
    <w:rsid w:val="00A75454"/>
    <w:rsid w:val="00A754CC"/>
    <w:rsid w:val="00A774DA"/>
    <w:rsid w:val="00A77751"/>
    <w:rsid w:val="00A82033"/>
    <w:rsid w:val="00A82B28"/>
    <w:rsid w:val="00A83030"/>
    <w:rsid w:val="00A83859"/>
    <w:rsid w:val="00A84065"/>
    <w:rsid w:val="00A85E15"/>
    <w:rsid w:val="00A87B31"/>
    <w:rsid w:val="00A907F6"/>
    <w:rsid w:val="00A90DE1"/>
    <w:rsid w:val="00A92240"/>
    <w:rsid w:val="00A94E35"/>
    <w:rsid w:val="00A955B1"/>
    <w:rsid w:val="00A9573E"/>
    <w:rsid w:val="00A95BE5"/>
    <w:rsid w:val="00A9602A"/>
    <w:rsid w:val="00A96AD0"/>
    <w:rsid w:val="00AA3BA7"/>
    <w:rsid w:val="00AA44FC"/>
    <w:rsid w:val="00AA6A86"/>
    <w:rsid w:val="00AA6EE0"/>
    <w:rsid w:val="00AB24C0"/>
    <w:rsid w:val="00AB2F7C"/>
    <w:rsid w:val="00AB4A67"/>
    <w:rsid w:val="00AB55D1"/>
    <w:rsid w:val="00AB77A9"/>
    <w:rsid w:val="00AC05A4"/>
    <w:rsid w:val="00AC0803"/>
    <w:rsid w:val="00AC1A7D"/>
    <w:rsid w:val="00AC1F10"/>
    <w:rsid w:val="00AC58C4"/>
    <w:rsid w:val="00AC5C61"/>
    <w:rsid w:val="00AC735B"/>
    <w:rsid w:val="00AC76C6"/>
    <w:rsid w:val="00AD1232"/>
    <w:rsid w:val="00AD12E0"/>
    <w:rsid w:val="00AD147E"/>
    <w:rsid w:val="00AD313D"/>
    <w:rsid w:val="00AD3412"/>
    <w:rsid w:val="00AD36D4"/>
    <w:rsid w:val="00AD421B"/>
    <w:rsid w:val="00AD560C"/>
    <w:rsid w:val="00AD663B"/>
    <w:rsid w:val="00AE0971"/>
    <w:rsid w:val="00AE146F"/>
    <w:rsid w:val="00AE397F"/>
    <w:rsid w:val="00AE65C8"/>
    <w:rsid w:val="00AF308C"/>
    <w:rsid w:val="00AF35E4"/>
    <w:rsid w:val="00AF565F"/>
    <w:rsid w:val="00AF5BDD"/>
    <w:rsid w:val="00AF5E61"/>
    <w:rsid w:val="00AF6FBC"/>
    <w:rsid w:val="00B00D9C"/>
    <w:rsid w:val="00B017E0"/>
    <w:rsid w:val="00B02EA8"/>
    <w:rsid w:val="00B03F40"/>
    <w:rsid w:val="00B072B4"/>
    <w:rsid w:val="00B07E34"/>
    <w:rsid w:val="00B101C0"/>
    <w:rsid w:val="00B107BC"/>
    <w:rsid w:val="00B12732"/>
    <w:rsid w:val="00B128E3"/>
    <w:rsid w:val="00B13045"/>
    <w:rsid w:val="00B17459"/>
    <w:rsid w:val="00B17D57"/>
    <w:rsid w:val="00B17EC7"/>
    <w:rsid w:val="00B20C8C"/>
    <w:rsid w:val="00B22083"/>
    <w:rsid w:val="00B22F47"/>
    <w:rsid w:val="00B23775"/>
    <w:rsid w:val="00B25CE0"/>
    <w:rsid w:val="00B25FC7"/>
    <w:rsid w:val="00B26899"/>
    <w:rsid w:val="00B26E72"/>
    <w:rsid w:val="00B270E6"/>
    <w:rsid w:val="00B2731C"/>
    <w:rsid w:val="00B27C5F"/>
    <w:rsid w:val="00B30DDF"/>
    <w:rsid w:val="00B310A0"/>
    <w:rsid w:val="00B31A94"/>
    <w:rsid w:val="00B31C01"/>
    <w:rsid w:val="00B33058"/>
    <w:rsid w:val="00B33283"/>
    <w:rsid w:val="00B34F5E"/>
    <w:rsid w:val="00B364B9"/>
    <w:rsid w:val="00B36AA1"/>
    <w:rsid w:val="00B374F0"/>
    <w:rsid w:val="00B37989"/>
    <w:rsid w:val="00B43DA3"/>
    <w:rsid w:val="00B45597"/>
    <w:rsid w:val="00B468DE"/>
    <w:rsid w:val="00B46A58"/>
    <w:rsid w:val="00B46E8A"/>
    <w:rsid w:val="00B50D85"/>
    <w:rsid w:val="00B51088"/>
    <w:rsid w:val="00B510B4"/>
    <w:rsid w:val="00B5508B"/>
    <w:rsid w:val="00B563A2"/>
    <w:rsid w:val="00B56A45"/>
    <w:rsid w:val="00B57AC8"/>
    <w:rsid w:val="00B603E5"/>
    <w:rsid w:val="00B60E02"/>
    <w:rsid w:val="00B630C2"/>
    <w:rsid w:val="00B646A7"/>
    <w:rsid w:val="00B65EF7"/>
    <w:rsid w:val="00B67B4E"/>
    <w:rsid w:val="00B704B2"/>
    <w:rsid w:val="00B72308"/>
    <w:rsid w:val="00B73C9D"/>
    <w:rsid w:val="00B76012"/>
    <w:rsid w:val="00B821A5"/>
    <w:rsid w:val="00B83327"/>
    <w:rsid w:val="00B83E2E"/>
    <w:rsid w:val="00B84AF5"/>
    <w:rsid w:val="00B8546F"/>
    <w:rsid w:val="00B91E72"/>
    <w:rsid w:val="00B93062"/>
    <w:rsid w:val="00B9317E"/>
    <w:rsid w:val="00B93DD9"/>
    <w:rsid w:val="00B95092"/>
    <w:rsid w:val="00B96F46"/>
    <w:rsid w:val="00B978D3"/>
    <w:rsid w:val="00BA0838"/>
    <w:rsid w:val="00BA3C01"/>
    <w:rsid w:val="00BA5559"/>
    <w:rsid w:val="00BA5C36"/>
    <w:rsid w:val="00BA7432"/>
    <w:rsid w:val="00BB5056"/>
    <w:rsid w:val="00BB6AD1"/>
    <w:rsid w:val="00BC06CB"/>
    <w:rsid w:val="00BC1134"/>
    <w:rsid w:val="00BC1483"/>
    <w:rsid w:val="00BC29B5"/>
    <w:rsid w:val="00BC62D1"/>
    <w:rsid w:val="00BC6364"/>
    <w:rsid w:val="00BC66BC"/>
    <w:rsid w:val="00BC752F"/>
    <w:rsid w:val="00BC7A86"/>
    <w:rsid w:val="00BD1F48"/>
    <w:rsid w:val="00BD2DDE"/>
    <w:rsid w:val="00BD3EC0"/>
    <w:rsid w:val="00BD4EC5"/>
    <w:rsid w:val="00BD7813"/>
    <w:rsid w:val="00BD7DB3"/>
    <w:rsid w:val="00BE0A17"/>
    <w:rsid w:val="00BE551C"/>
    <w:rsid w:val="00BE6B71"/>
    <w:rsid w:val="00BE7754"/>
    <w:rsid w:val="00BF00E8"/>
    <w:rsid w:val="00BF0462"/>
    <w:rsid w:val="00BF0E61"/>
    <w:rsid w:val="00BF1577"/>
    <w:rsid w:val="00BF774F"/>
    <w:rsid w:val="00C0025F"/>
    <w:rsid w:val="00C0072E"/>
    <w:rsid w:val="00C00DCB"/>
    <w:rsid w:val="00C02C97"/>
    <w:rsid w:val="00C030D4"/>
    <w:rsid w:val="00C03A80"/>
    <w:rsid w:val="00C07822"/>
    <w:rsid w:val="00C1108E"/>
    <w:rsid w:val="00C11CBB"/>
    <w:rsid w:val="00C121FE"/>
    <w:rsid w:val="00C16C3B"/>
    <w:rsid w:val="00C17FC3"/>
    <w:rsid w:val="00C21A80"/>
    <w:rsid w:val="00C242B5"/>
    <w:rsid w:val="00C246FD"/>
    <w:rsid w:val="00C258DF"/>
    <w:rsid w:val="00C301A9"/>
    <w:rsid w:val="00C30617"/>
    <w:rsid w:val="00C3468B"/>
    <w:rsid w:val="00C34D3A"/>
    <w:rsid w:val="00C37A49"/>
    <w:rsid w:val="00C40BF6"/>
    <w:rsid w:val="00C42AAC"/>
    <w:rsid w:val="00C43430"/>
    <w:rsid w:val="00C44F25"/>
    <w:rsid w:val="00C46FFD"/>
    <w:rsid w:val="00C474B6"/>
    <w:rsid w:val="00C5131A"/>
    <w:rsid w:val="00C51C4E"/>
    <w:rsid w:val="00C52173"/>
    <w:rsid w:val="00C5239A"/>
    <w:rsid w:val="00C54CFC"/>
    <w:rsid w:val="00C54E12"/>
    <w:rsid w:val="00C56BE2"/>
    <w:rsid w:val="00C57897"/>
    <w:rsid w:val="00C6177A"/>
    <w:rsid w:val="00C66DA5"/>
    <w:rsid w:val="00C674A4"/>
    <w:rsid w:val="00C67C0D"/>
    <w:rsid w:val="00C70F0C"/>
    <w:rsid w:val="00C741A6"/>
    <w:rsid w:val="00C75AC2"/>
    <w:rsid w:val="00C762CF"/>
    <w:rsid w:val="00C76F0A"/>
    <w:rsid w:val="00C77146"/>
    <w:rsid w:val="00C82758"/>
    <w:rsid w:val="00C83338"/>
    <w:rsid w:val="00C84AA4"/>
    <w:rsid w:val="00C84DB6"/>
    <w:rsid w:val="00C90D0E"/>
    <w:rsid w:val="00C9162C"/>
    <w:rsid w:val="00C92D4F"/>
    <w:rsid w:val="00C9397B"/>
    <w:rsid w:val="00C94144"/>
    <w:rsid w:val="00C95208"/>
    <w:rsid w:val="00CA019B"/>
    <w:rsid w:val="00CA1558"/>
    <w:rsid w:val="00CA22D7"/>
    <w:rsid w:val="00CA22DD"/>
    <w:rsid w:val="00CA3916"/>
    <w:rsid w:val="00CA6EDB"/>
    <w:rsid w:val="00CA7671"/>
    <w:rsid w:val="00CB0799"/>
    <w:rsid w:val="00CB0CD7"/>
    <w:rsid w:val="00CB12AB"/>
    <w:rsid w:val="00CB2E25"/>
    <w:rsid w:val="00CB388C"/>
    <w:rsid w:val="00CB4163"/>
    <w:rsid w:val="00CB5C08"/>
    <w:rsid w:val="00CB65E5"/>
    <w:rsid w:val="00CC0236"/>
    <w:rsid w:val="00CC035A"/>
    <w:rsid w:val="00CC08BB"/>
    <w:rsid w:val="00CC08CE"/>
    <w:rsid w:val="00CC0BE2"/>
    <w:rsid w:val="00CC14CF"/>
    <w:rsid w:val="00CD1202"/>
    <w:rsid w:val="00CD1EFA"/>
    <w:rsid w:val="00CD3818"/>
    <w:rsid w:val="00CD5292"/>
    <w:rsid w:val="00CE198F"/>
    <w:rsid w:val="00CE297C"/>
    <w:rsid w:val="00CE5C29"/>
    <w:rsid w:val="00CF69B3"/>
    <w:rsid w:val="00CF7FE2"/>
    <w:rsid w:val="00D0055F"/>
    <w:rsid w:val="00D014F1"/>
    <w:rsid w:val="00D02A59"/>
    <w:rsid w:val="00D02DC9"/>
    <w:rsid w:val="00D0331D"/>
    <w:rsid w:val="00D052D0"/>
    <w:rsid w:val="00D11D74"/>
    <w:rsid w:val="00D13316"/>
    <w:rsid w:val="00D14E63"/>
    <w:rsid w:val="00D15BE5"/>
    <w:rsid w:val="00D163C5"/>
    <w:rsid w:val="00D17612"/>
    <w:rsid w:val="00D20F48"/>
    <w:rsid w:val="00D21104"/>
    <w:rsid w:val="00D21607"/>
    <w:rsid w:val="00D21B97"/>
    <w:rsid w:val="00D231AE"/>
    <w:rsid w:val="00D23CD5"/>
    <w:rsid w:val="00D25719"/>
    <w:rsid w:val="00D26727"/>
    <w:rsid w:val="00D27481"/>
    <w:rsid w:val="00D27C7B"/>
    <w:rsid w:val="00D27D8B"/>
    <w:rsid w:val="00D309F6"/>
    <w:rsid w:val="00D3107E"/>
    <w:rsid w:val="00D31F1E"/>
    <w:rsid w:val="00D327D3"/>
    <w:rsid w:val="00D33FF3"/>
    <w:rsid w:val="00D35A56"/>
    <w:rsid w:val="00D36774"/>
    <w:rsid w:val="00D37615"/>
    <w:rsid w:val="00D43813"/>
    <w:rsid w:val="00D43919"/>
    <w:rsid w:val="00D43A10"/>
    <w:rsid w:val="00D44DC3"/>
    <w:rsid w:val="00D45239"/>
    <w:rsid w:val="00D45511"/>
    <w:rsid w:val="00D464C1"/>
    <w:rsid w:val="00D5023B"/>
    <w:rsid w:val="00D5400D"/>
    <w:rsid w:val="00D5463E"/>
    <w:rsid w:val="00D577FF"/>
    <w:rsid w:val="00D57ACD"/>
    <w:rsid w:val="00D57FDB"/>
    <w:rsid w:val="00D607CB"/>
    <w:rsid w:val="00D60846"/>
    <w:rsid w:val="00D60BFC"/>
    <w:rsid w:val="00D6328E"/>
    <w:rsid w:val="00D63ECB"/>
    <w:rsid w:val="00D66B13"/>
    <w:rsid w:val="00D70130"/>
    <w:rsid w:val="00D714C0"/>
    <w:rsid w:val="00D71A0E"/>
    <w:rsid w:val="00D73FF7"/>
    <w:rsid w:val="00D74066"/>
    <w:rsid w:val="00D7416D"/>
    <w:rsid w:val="00D74E17"/>
    <w:rsid w:val="00D80ABE"/>
    <w:rsid w:val="00D832DB"/>
    <w:rsid w:val="00D83A38"/>
    <w:rsid w:val="00D84494"/>
    <w:rsid w:val="00D8469D"/>
    <w:rsid w:val="00D84991"/>
    <w:rsid w:val="00D87340"/>
    <w:rsid w:val="00D87ABA"/>
    <w:rsid w:val="00D90B20"/>
    <w:rsid w:val="00D913A3"/>
    <w:rsid w:val="00D928CC"/>
    <w:rsid w:val="00D95441"/>
    <w:rsid w:val="00D96DA6"/>
    <w:rsid w:val="00DA135F"/>
    <w:rsid w:val="00DA1511"/>
    <w:rsid w:val="00DA2D13"/>
    <w:rsid w:val="00DA3298"/>
    <w:rsid w:val="00DA37F2"/>
    <w:rsid w:val="00DA46B1"/>
    <w:rsid w:val="00DA5CA4"/>
    <w:rsid w:val="00DB0234"/>
    <w:rsid w:val="00DB11D2"/>
    <w:rsid w:val="00DB12BC"/>
    <w:rsid w:val="00DB192B"/>
    <w:rsid w:val="00DB492F"/>
    <w:rsid w:val="00DB57BD"/>
    <w:rsid w:val="00DB6A12"/>
    <w:rsid w:val="00DC1507"/>
    <w:rsid w:val="00DC1D54"/>
    <w:rsid w:val="00DC25E9"/>
    <w:rsid w:val="00DC2612"/>
    <w:rsid w:val="00DC300F"/>
    <w:rsid w:val="00DC3019"/>
    <w:rsid w:val="00DC577B"/>
    <w:rsid w:val="00DC6211"/>
    <w:rsid w:val="00DC6783"/>
    <w:rsid w:val="00DC6B92"/>
    <w:rsid w:val="00DC7B34"/>
    <w:rsid w:val="00DC7C41"/>
    <w:rsid w:val="00DD0D5D"/>
    <w:rsid w:val="00DD1BBA"/>
    <w:rsid w:val="00DD5E45"/>
    <w:rsid w:val="00DD6276"/>
    <w:rsid w:val="00DD7804"/>
    <w:rsid w:val="00DE04FC"/>
    <w:rsid w:val="00DE123D"/>
    <w:rsid w:val="00DE1AE4"/>
    <w:rsid w:val="00DE2041"/>
    <w:rsid w:val="00DE234D"/>
    <w:rsid w:val="00DE2658"/>
    <w:rsid w:val="00DE3FBA"/>
    <w:rsid w:val="00DE63E3"/>
    <w:rsid w:val="00DF04F9"/>
    <w:rsid w:val="00DF0E89"/>
    <w:rsid w:val="00DF30EB"/>
    <w:rsid w:val="00DF351A"/>
    <w:rsid w:val="00DF42B1"/>
    <w:rsid w:val="00DF4B92"/>
    <w:rsid w:val="00DF5E88"/>
    <w:rsid w:val="00DF6C5B"/>
    <w:rsid w:val="00DF6DC7"/>
    <w:rsid w:val="00E00C6D"/>
    <w:rsid w:val="00E01CCC"/>
    <w:rsid w:val="00E0371F"/>
    <w:rsid w:val="00E04039"/>
    <w:rsid w:val="00E044FB"/>
    <w:rsid w:val="00E070D0"/>
    <w:rsid w:val="00E10B94"/>
    <w:rsid w:val="00E112DC"/>
    <w:rsid w:val="00E13064"/>
    <w:rsid w:val="00E1448B"/>
    <w:rsid w:val="00E1647D"/>
    <w:rsid w:val="00E164B7"/>
    <w:rsid w:val="00E171E0"/>
    <w:rsid w:val="00E20475"/>
    <w:rsid w:val="00E217D5"/>
    <w:rsid w:val="00E249AB"/>
    <w:rsid w:val="00E300CC"/>
    <w:rsid w:val="00E32773"/>
    <w:rsid w:val="00E333FC"/>
    <w:rsid w:val="00E33F2D"/>
    <w:rsid w:val="00E3493E"/>
    <w:rsid w:val="00E34B1A"/>
    <w:rsid w:val="00E34C22"/>
    <w:rsid w:val="00E4041E"/>
    <w:rsid w:val="00E41353"/>
    <w:rsid w:val="00E45D29"/>
    <w:rsid w:val="00E46BDC"/>
    <w:rsid w:val="00E47A06"/>
    <w:rsid w:val="00E52AEE"/>
    <w:rsid w:val="00E5402D"/>
    <w:rsid w:val="00E54126"/>
    <w:rsid w:val="00E54BE2"/>
    <w:rsid w:val="00E54D34"/>
    <w:rsid w:val="00E571DB"/>
    <w:rsid w:val="00E57546"/>
    <w:rsid w:val="00E604D6"/>
    <w:rsid w:val="00E617C8"/>
    <w:rsid w:val="00E62653"/>
    <w:rsid w:val="00E63ADA"/>
    <w:rsid w:val="00E644B3"/>
    <w:rsid w:val="00E6578B"/>
    <w:rsid w:val="00E67B76"/>
    <w:rsid w:val="00E70180"/>
    <w:rsid w:val="00E7056F"/>
    <w:rsid w:val="00E713BE"/>
    <w:rsid w:val="00E717E3"/>
    <w:rsid w:val="00E7318B"/>
    <w:rsid w:val="00E73AF7"/>
    <w:rsid w:val="00E74BB6"/>
    <w:rsid w:val="00E7509D"/>
    <w:rsid w:val="00E76B8E"/>
    <w:rsid w:val="00E807BD"/>
    <w:rsid w:val="00E83224"/>
    <w:rsid w:val="00E83660"/>
    <w:rsid w:val="00E854B0"/>
    <w:rsid w:val="00E8687A"/>
    <w:rsid w:val="00E86D7F"/>
    <w:rsid w:val="00E90ED3"/>
    <w:rsid w:val="00E91B27"/>
    <w:rsid w:val="00E94552"/>
    <w:rsid w:val="00E946E6"/>
    <w:rsid w:val="00E952F4"/>
    <w:rsid w:val="00E97126"/>
    <w:rsid w:val="00EA1C7F"/>
    <w:rsid w:val="00EA2588"/>
    <w:rsid w:val="00EA5B8B"/>
    <w:rsid w:val="00EB2C19"/>
    <w:rsid w:val="00EB2C7D"/>
    <w:rsid w:val="00EB430A"/>
    <w:rsid w:val="00EB6F04"/>
    <w:rsid w:val="00EB70B9"/>
    <w:rsid w:val="00EB7EF1"/>
    <w:rsid w:val="00EC06C8"/>
    <w:rsid w:val="00EC0FB3"/>
    <w:rsid w:val="00EC1F92"/>
    <w:rsid w:val="00EC2A34"/>
    <w:rsid w:val="00EC3332"/>
    <w:rsid w:val="00EC3EAC"/>
    <w:rsid w:val="00EC6311"/>
    <w:rsid w:val="00ED28FF"/>
    <w:rsid w:val="00ED61B7"/>
    <w:rsid w:val="00EE1022"/>
    <w:rsid w:val="00EE22A2"/>
    <w:rsid w:val="00EE3153"/>
    <w:rsid w:val="00EE523D"/>
    <w:rsid w:val="00EE5772"/>
    <w:rsid w:val="00EE618D"/>
    <w:rsid w:val="00EF00A6"/>
    <w:rsid w:val="00EF0E5E"/>
    <w:rsid w:val="00EF22A6"/>
    <w:rsid w:val="00EF2427"/>
    <w:rsid w:val="00EF4813"/>
    <w:rsid w:val="00EF4EEC"/>
    <w:rsid w:val="00EF66B3"/>
    <w:rsid w:val="00EF7274"/>
    <w:rsid w:val="00F00A17"/>
    <w:rsid w:val="00F00A31"/>
    <w:rsid w:val="00F014B8"/>
    <w:rsid w:val="00F02A61"/>
    <w:rsid w:val="00F037EF"/>
    <w:rsid w:val="00F038CF"/>
    <w:rsid w:val="00F03F20"/>
    <w:rsid w:val="00F04A46"/>
    <w:rsid w:val="00F05127"/>
    <w:rsid w:val="00F10745"/>
    <w:rsid w:val="00F112CD"/>
    <w:rsid w:val="00F13A41"/>
    <w:rsid w:val="00F153EF"/>
    <w:rsid w:val="00F16A37"/>
    <w:rsid w:val="00F17141"/>
    <w:rsid w:val="00F24462"/>
    <w:rsid w:val="00F27E58"/>
    <w:rsid w:val="00F27FF0"/>
    <w:rsid w:val="00F43232"/>
    <w:rsid w:val="00F43256"/>
    <w:rsid w:val="00F44F6F"/>
    <w:rsid w:val="00F50D37"/>
    <w:rsid w:val="00F534A2"/>
    <w:rsid w:val="00F53EAC"/>
    <w:rsid w:val="00F54520"/>
    <w:rsid w:val="00F558E4"/>
    <w:rsid w:val="00F570E8"/>
    <w:rsid w:val="00F5779F"/>
    <w:rsid w:val="00F602DE"/>
    <w:rsid w:val="00F64028"/>
    <w:rsid w:val="00F65998"/>
    <w:rsid w:val="00F66C96"/>
    <w:rsid w:val="00F67487"/>
    <w:rsid w:val="00F70F7B"/>
    <w:rsid w:val="00F725E8"/>
    <w:rsid w:val="00F72717"/>
    <w:rsid w:val="00F7309F"/>
    <w:rsid w:val="00F75455"/>
    <w:rsid w:val="00F758C1"/>
    <w:rsid w:val="00F82A02"/>
    <w:rsid w:val="00F8351C"/>
    <w:rsid w:val="00F8368B"/>
    <w:rsid w:val="00F854B3"/>
    <w:rsid w:val="00F85D5D"/>
    <w:rsid w:val="00F869DA"/>
    <w:rsid w:val="00F909A7"/>
    <w:rsid w:val="00F91224"/>
    <w:rsid w:val="00FA01AD"/>
    <w:rsid w:val="00FA1D07"/>
    <w:rsid w:val="00FA2A5A"/>
    <w:rsid w:val="00FA4353"/>
    <w:rsid w:val="00FA6605"/>
    <w:rsid w:val="00FB0EC7"/>
    <w:rsid w:val="00FB2B1A"/>
    <w:rsid w:val="00FB3512"/>
    <w:rsid w:val="00FB47FE"/>
    <w:rsid w:val="00FB6DA8"/>
    <w:rsid w:val="00FB71D5"/>
    <w:rsid w:val="00FC0048"/>
    <w:rsid w:val="00FC06F8"/>
    <w:rsid w:val="00FC1EA9"/>
    <w:rsid w:val="00FC385B"/>
    <w:rsid w:val="00FC3E92"/>
    <w:rsid w:val="00FC5201"/>
    <w:rsid w:val="00FD17D7"/>
    <w:rsid w:val="00FD3775"/>
    <w:rsid w:val="00FD4E1C"/>
    <w:rsid w:val="00FD5F9B"/>
    <w:rsid w:val="00FD79CF"/>
    <w:rsid w:val="00FD7DF1"/>
    <w:rsid w:val="00FE188C"/>
    <w:rsid w:val="00FE1C1A"/>
    <w:rsid w:val="00FE235A"/>
    <w:rsid w:val="00FE2D9C"/>
    <w:rsid w:val="00FE2FF7"/>
    <w:rsid w:val="00FE4DCE"/>
    <w:rsid w:val="00FE50D9"/>
    <w:rsid w:val="00FE55F1"/>
    <w:rsid w:val="00FE5AC9"/>
    <w:rsid w:val="00FE5E4A"/>
    <w:rsid w:val="00FE683B"/>
    <w:rsid w:val="00FF0E03"/>
    <w:rsid w:val="00FF34BD"/>
    <w:rsid w:val="00FF37B6"/>
    <w:rsid w:val="00FF5617"/>
    <w:rsid w:val="00FF7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ED3"/>
    <w:pPr>
      <w:spacing w:after="0" w:afterAutospacing="0"/>
      <w:ind w:firstLine="709"/>
    </w:pPr>
  </w:style>
  <w:style w:type="paragraph" w:styleId="1">
    <w:name w:val="heading 1"/>
    <w:basedOn w:val="a"/>
    <w:next w:val="a"/>
    <w:link w:val="10"/>
    <w:uiPriority w:val="9"/>
    <w:qFormat/>
    <w:rsid w:val="00E7056F"/>
    <w:pPr>
      <w:keepNext/>
      <w:keepLines/>
      <w:numPr>
        <w:numId w:val="2"/>
      </w:numPr>
      <w:tabs>
        <w:tab w:val="left" w:pos="426"/>
      </w:tabs>
      <w:ind w:left="0" w:firstLine="0"/>
      <w:jc w:val="center"/>
      <w:outlineLvl w:val="0"/>
    </w:pPr>
    <w:rPr>
      <w:rFonts w:eastAsiaTheme="majorEastAsia" w:cs="Times New Roman"/>
      <w:b/>
      <w:bCs/>
      <w:color w:val="000000" w:themeColor="text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33DFF"/>
    <w:pPr>
      <w:keepNext/>
      <w:keepLines/>
      <w:contextualSpacing/>
      <w:jc w:val="center"/>
      <w:outlineLvl w:val="1"/>
    </w:pPr>
    <w:rPr>
      <w:rFonts w:asciiTheme="majorHAnsi" w:eastAsiaTheme="majorEastAsia" w:hAnsiTheme="majorHAnsi" w:cstheme="majorBidi"/>
      <w:b/>
      <w:bCs/>
      <w:noProof/>
      <w:color w:val="000000" w:themeColor="tex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92F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53527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535278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535278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535278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535278"/>
    <w:rPr>
      <w:b/>
      <w:bCs/>
      <w:sz w:val="20"/>
      <w:szCs w:val="20"/>
    </w:rPr>
  </w:style>
  <w:style w:type="paragraph" w:styleId="a9">
    <w:name w:val="Revision"/>
    <w:hidden/>
    <w:uiPriority w:val="99"/>
    <w:semiHidden/>
    <w:rsid w:val="00535278"/>
    <w:pPr>
      <w:spacing w:after="0" w:afterAutospacing="0"/>
      <w:jc w:val="left"/>
    </w:pPr>
  </w:style>
  <w:style w:type="paragraph" w:styleId="aa">
    <w:name w:val="Balloon Text"/>
    <w:basedOn w:val="a"/>
    <w:link w:val="ab"/>
    <w:uiPriority w:val="99"/>
    <w:semiHidden/>
    <w:unhideWhenUsed/>
    <w:rsid w:val="0053527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35278"/>
    <w:rPr>
      <w:rFonts w:ascii="Tahoma" w:hAnsi="Tahoma" w:cs="Tahoma"/>
      <w:sz w:val="16"/>
      <w:szCs w:val="16"/>
    </w:rPr>
  </w:style>
  <w:style w:type="paragraph" w:styleId="ac">
    <w:name w:val="Document Map"/>
    <w:basedOn w:val="a"/>
    <w:link w:val="ad"/>
    <w:uiPriority w:val="99"/>
    <w:semiHidden/>
    <w:unhideWhenUsed/>
    <w:rsid w:val="00E249AB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E249AB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2F08B0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"/>
    <w:next w:val="a"/>
    <w:uiPriority w:val="35"/>
    <w:unhideWhenUsed/>
    <w:qFormat/>
    <w:rsid w:val="002F08B0"/>
    <w:pPr>
      <w:spacing w:after="200"/>
    </w:pPr>
    <w:rPr>
      <w:b/>
      <w:bCs/>
      <w:color w:val="4F81BD" w:themeColor="accent1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611E0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611E05"/>
  </w:style>
  <w:style w:type="paragraph" w:styleId="af2">
    <w:name w:val="footer"/>
    <w:basedOn w:val="a"/>
    <w:link w:val="af3"/>
    <w:uiPriority w:val="99"/>
    <w:semiHidden/>
    <w:unhideWhenUsed/>
    <w:rsid w:val="00611E0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611E05"/>
  </w:style>
  <w:style w:type="paragraph" w:customStyle="1" w:styleId="FORMATTEXT">
    <w:name w:val=".FORMATTEXT"/>
    <w:uiPriority w:val="99"/>
    <w:rsid w:val="00BC66BC"/>
    <w:pPr>
      <w:widowControl w:val="0"/>
      <w:autoSpaceDE w:val="0"/>
      <w:autoSpaceDN w:val="0"/>
      <w:adjustRightInd w:val="0"/>
      <w:spacing w:after="0" w:afterAutospacing="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9B74DE"/>
    <w:pPr>
      <w:widowControl w:val="0"/>
      <w:autoSpaceDE w:val="0"/>
      <w:autoSpaceDN w:val="0"/>
      <w:adjustRightInd w:val="0"/>
      <w:spacing w:after="0" w:afterAutospacing="0"/>
      <w:jc w:val="left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styleId="af4">
    <w:name w:val="Body Text Indent"/>
    <w:basedOn w:val="a"/>
    <w:link w:val="af5"/>
    <w:uiPriority w:val="99"/>
    <w:rsid w:val="0057192A"/>
    <w:pPr>
      <w:ind w:left="6521"/>
      <w:jc w:val="left"/>
    </w:pPr>
    <w:rPr>
      <w:rFonts w:eastAsia="Times New Roman" w:cs="Times New Roman"/>
      <w:szCs w:val="28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57192A"/>
    <w:rPr>
      <w:rFonts w:eastAsia="Times New Roman" w:cs="Times New Roman"/>
      <w:szCs w:val="28"/>
      <w:lang w:eastAsia="ru-RU"/>
    </w:rPr>
  </w:style>
  <w:style w:type="paragraph" w:styleId="af6">
    <w:name w:val="Body Text"/>
    <w:basedOn w:val="a"/>
    <w:link w:val="af7"/>
    <w:uiPriority w:val="99"/>
    <w:rsid w:val="0057192A"/>
    <w:pPr>
      <w:spacing w:line="360" w:lineRule="auto"/>
    </w:pPr>
    <w:rPr>
      <w:rFonts w:eastAsia="Times New Roman" w:cs="Times New Roman"/>
      <w:szCs w:val="28"/>
      <w:lang w:eastAsia="ru-RU"/>
    </w:rPr>
  </w:style>
  <w:style w:type="character" w:customStyle="1" w:styleId="af7">
    <w:name w:val="Основной текст Знак"/>
    <w:basedOn w:val="a0"/>
    <w:link w:val="af6"/>
    <w:uiPriority w:val="99"/>
    <w:rsid w:val="0057192A"/>
    <w:rPr>
      <w:rFonts w:eastAsia="Times New Roman" w:cs="Times New Roman"/>
      <w:szCs w:val="28"/>
      <w:lang w:eastAsia="ru-RU"/>
    </w:rPr>
  </w:style>
  <w:style w:type="paragraph" w:customStyle="1" w:styleId="11">
    <w:name w:val="Основной текст с отступом1"/>
    <w:uiPriority w:val="99"/>
    <w:rsid w:val="0057192A"/>
    <w:pPr>
      <w:spacing w:after="0" w:afterAutospacing="0"/>
      <w:ind w:left="6521"/>
      <w:jc w:val="left"/>
    </w:pPr>
    <w:rPr>
      <w:rFonts w:eastAsia="?????? Pro W3" w:cs="Times New Roman"/>
      <w:color w:val="000000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7056F"/>
    <w:rPr>
      <w:rFonts w:eastAsiaTheme="majorEastAsia" w:cs="Times New Roman"/>
      <w:b/>
      <w:bCs/>
      <w:color w:val="000000" w:themeColor="text1"/>
      <w:szCs w:val="28"/>
    </w:rPr>
  </w:style>
  <w:style w:type="paragraph" w:styleId="af8">
    <w:name w:val="TOC Heading"/>
    <w:basedOn w:val="1"/>
    <w:next w:val="a"/>
    <w:uiPriority w:val="39"/>
    <w:unhideWhenUsed/>
    <w:qFormat/>
    <w:rsid w:val="004D41F4"/>
    <w:pPr>
      <w:spacing w:line="276" w:lineRule="auto"/>
      <w:jc w:val="left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745C7E"/>
    <w:pPr>
      <w:tabs>
        <w:tab w:val="left" w:pos="560"/>
        <w:tab w:val="left" w:pos="1320"/>
        <w:tab w:val="right" w:leader="dot" w:pos="9639"/>
      </w:tabs>
      <w:ind w:firstLine="0"/>
    </w:pPr>
  </w:style>
  <w:style w:type="character" w:styleId="af9">
    <w:name w:val="Hyperlink"/>
    <w:basedOn w:val="a0"/>
    <w:uiPriority w:val="99"/>
    <w:unhideWhenUsed/>
    <w:rsid w:val="004D41F4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5D7206"/>
    <w:pPr>
      <w:ind w:left="280"/>
    </w:pPr>
  </w:style>
  <w:style w:type="paragraph" w:styleId="3">
    <w:name w:val="toc 3"/>
    <w:basedOn w:val="a"/>
    <w:next w:val="a"/>
    <w:autoRedefine/>
    <w:uiPriority w:val="39"/>
    <w:unhideWhenUsed/>
    <w:rsid w:val="005D7206"/>
    <w:pPr>
      <w:ind w:left="560"/>
    </w:pPr>
  </w:style>
  <w:style w:type="paragraph" w:styleId="afa">
    <w:name w:val="No Spacing"/>
    <w:uiPriority w:val="1"/>
    <w:qFormat/>
    <w:rsid w:val="00EE5772"/>
    <w:pPr>
      <w:spacing w:after="0" w:afterAutospacing="0" w:line="360" w:lineRule="exact"/>
      <w:contextualSpacing/>
      <w:jc w:val="center"/>
    </w:pPr>
  </w:style>
  <w:style w:type="character" w:customStyle="1" w:styleId="20">
    <w:name w:val="Заголовок 2 Знак"/>
    <w:basedOn w:val="a0"/>
    <w:link w:val="2"/>
    <w:uiPriority w:val="9"/>
    <w:rsid w:val="00533DFF"/>
    <w:rPr>
      <w:rFonts w:asciiTheme="majorHAnsi" w:eastAsiaTheme="majorEastAsia" w:hAnsiTheme="majorHAnsi" w:cstheme="majorBidi"/>
      <w:b/>
      <w:bCs/>
      <w:noProof/>
      <w:color w:val="000000" w:themeColor="tex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5" Type="http://schemas.microsoft.com/office/2007/relationships/stylesWithEffects" Target="stylesWithEffects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gif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gi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DC5FA-DB4B-4DDF-B580-4A32BD898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99</Pages>
  <Words>8550</Words>
  <Characters>48738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pkbi_KassovNN</cp:lastModifiedBy>
  <cp:revision>8</cp:revision>
  <cp:lastPrinted>2019-05-08T08:26:00Z</cp:lastPrinted>
  <dcterms:created xsi:type="dcterms:W3CDTF">2019-05-08T07:27:00Z</dcterms:created>
  <dcterms:modified xsi:type="dcterms:W3CDTF">2019-05-08T11:22:00Z</dcterms:modified>
</cp:coreProperties>
</file>